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4D32C901"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officer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Once approved, landlords must publish the self-assessment as part of the annual complaints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64"/>
        <w:gridCol w:w="1332"/>
        <w:gridCol w:w="3739"/>
        <w:gridCol w:w="3236"/>
      </w:tblGrid>
      <w:tr w:rsidR="00490374" w:rsidRPr="00EB5DC1" w14:paraId="46BE8FFA" w14:textId="77777777" w:rsidTr="00C34878">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464"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739" w:type="dxa"/>
            <w:vAlign w:val="center"/>
          </w:tcPr>
          <w:p w14:paraId="147EC602" w14:textId="63EB2293" w:rsidR="00490374" w:rsidRPr="00C34878" w:rsidRDefault="00490374" w:rsidP="00C34878">
            <w:pPr>
              <w:jc w:val="center"/>
              <w:rPr>
                <w:rFonts w:ascii="Arial" w:hAnsi="Arial" w:cs="Arial"/>
                <w:sz w:val="24"/>
                <w:szCs w:val="24"/>
              </w:rPr>
            </w:pPr>
            <w:r w:rsidRPr="00C34878">
              <w:rPr>
                <w:rFonts w:ascii="Arial" w:hAnsi="Arial" w:cs="Arial"/>
                <w:sz w:val="24"/>
                <w:szCs w:val="24"/>
              </w:rPr>
              <w:t>Evidence</w:t>
            </w:r>
          </w:p>
        </w:tc>
        <w:tc>
          <w:tcPr>
            <w:tcW w:w="3236" w:type="dxa"/>
            <w:vAlign w:val="center"/>
          </w:tcPr>
          <w:p w14:paraId="5E7EEFB3" w14:textId="3AA9D856" w:rsidR="00490374" w:rsidRPr="00C34878" w:rsidRDefault="00490374" w:rsidP="00C34878">
            <w:pPr>
              <w:jc w:val="center"/>
              <w:rPr>
                <w:rFonts w:ascii="Arial" w:hAnsi="Arial" w:cs="Arial"/>
                <w:sz w:val="24"/>
                <w:szCs w:val="24"/>
              </w:rPr>
            </w:pPr>
            <w:r w:rsidRPr="00C34878">
              <w:rPr>
                <w:rFonts w:ascii="Arial" w:hAnsi="Arial" w:cs="Arial"/>
                <w:sz w:val="24"/>
                <w:szCs w:val="24"/>
              </w:rPr>
              <w:t>Commentary / explanation</w:t>
            </w:r>
          </w:p>
        </w:tc>
      </w:tr>
      <w:tr w:rsidR="00C34878" w:rsidRPr="00EB5DC1" w14:paraId="72C09958" w14:textId="77777777" w:rsidTr="00C34878">
        <w:tc>
          <w:tcPr>
            <w:tcW w:w="1177" w:type="dxa"/>
            <w:vAlign w:val="center"/>
          </w:tcPr>
          <w:p w14:paraId="4297BC8F" w14:textId="22C9EEBC" w:rsidR="00C34878" w:rsidRPr="00EB5DC1" w:rsidRDefault="00C34878" w:rsidP="00C34878">
            <w:pPr>
              <w:jc w:val="center"/>
              <w:rPr>
                <w:rFonts w:ascii="Arial" w:hAnsi="Arial" w:cs="Arial"/>
                <w:sz w:val="24"/>
                <w:szCs w:val="24"/>
              </w:rPr>
            </w:pPr>
            <w:r w:rsidRPr="00EB5DC1">
              <w:rPr>
                <w:rFonts w:ascii="Arial" w:hAnsi="Arial" w:cs="Arial"/>
                <w:sz w:val="24"/>
                <w:szCs w:val="24"/>
              </w:rPr>
              <w:t>1.2</w:t>
            </w:r>
          </w:p>
        </w:tc>
        <w:tc>
          <w:tcPr>
            <w:tcW w:w="4464" w:type="dxa"/>
            <w:vAlign w:val="center"/>
          </w:tcPr>
          <w:p w14:paraId="6337877E" w14:textId="77777777" w:rsidR="00C34878" w:rsidRPr="00EB5DC1" w:rsidRDefault="00C34878" w:rsidP="00C34878">
            <w:pPr>
              <w:pStyle w:val="NoSpacing"/>
              <w:numPr>
                <w:ilvl w:val="0"/>
                <w:numId w:val="0"/>
              </w:numPr>
              <w:spacing w:after="120"/>
            </w:pPr>
            <w:r w:rsidRPr="00EB5DC1">
              <w:t>A complaint must be defined as:</w:t>
            </w:r>
            <w:bookmarkStart w:id="0" w:name="_Hlk108509032"/>
          </w:p>
          <w:p w14:paraId="6455CDCE" w14:textId="77777777" w:rsidR="00C34878" w:rsidRPr="00EB5DC1" w:rsidRDefault="00C34878" w:rsidP="00C34878">
            <w:pPr>
              <w:spacing w:after="120"/>
              <w:ind w:left="567"/>
              <w:rPr>
                <w:rFonts w:ascii="Arial" w:hAnsi="Arial" w:cs="Arial"/>
                <w:i/>
                <w:iCs/>
                <w:sz w:val="24"/>
                <w:szCs w:val="24"/>
              </w:rPr>
            </w:pPr>
            <w:r w:rsidRPr="00EB5DC1">
              <w:rPr>
                <w:rFonts w:ascii="Arial" w:hAnsi="Arial" w:cs="Arial"/>
                <w:i/>
                <w:iCs/>
                <w:sz w:val="24"/>
                <w:szCs w:val="24"/>
              </w:rPr>
              <w:t xml:space="preserve">‘an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C34878" w:rsidRPr="00EB5DC1" w:rsidRDefault="00C34878" w:rsidP="00C34878">
            <w:pPr>
              <w:rPr>
                <w:rFonts w:ascii="Arial" w:hAnsi="Arial" w:cs="Arial"/>
                <w:sz w:val="24"/>
                <w:szCs w:val="24"/>
              </w:rPr>
            </w:pPr>
          </w:p>
        </w:tc>
        <w:tc>
          <w:tcPr>
            <w:tcW w:w="1332" w:type="dxa"/>
            <w:vAlign w:val="center"/>
          </w:tcPr>
          <w:p w14:paraId="1E03B5FB" w14:textId="1E6D37A3"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739" w:type="dxa"/>
            <w:vAlign w:val="center"/>
          </w:tcPr>
          <w:p w14:paraId="0F6932B5" w14:textId="2C33B157" w:rsidR="00C34878" w:rsidRPr="00C34878" w:rsidRDefault="00C34878" w:rsidP="00C34878">
            <w:pPr>
              <w:rPr>
                <w:rFonts w:ascii="Arial" w:hAnsi="Arial" w:cs="Arial"/>
                <w:sz w:val="24"/>
                <w:szCs w:val="24"/>
              </w:rPr>
            </w:pPr>
            <w:r w:rsidRPr="00C34878">
              <w:rPr>
                <w:rFonts w:ascii="Arial" w:hAnsi="Arial" w:cs="Arial"/>
                <w:sz w:val="24"/>
                <w:szCs w:val="24"/>
              </w:rPr>
              <w:t>Stated in Complaints Policy</w:t>
            </w:r>
          </w:p>
        </w:tc>
        <w:tc>
          <w:tcPr>
            <w:tcW w:w="3236" w:type="dxa"/>
            <w:vAlign w:val="center"/>
          </w:tcPr>
          <w:p w14:paraId="51CAF908" w14:textId="5627237B" w:rsidR="00C34878" w:rsidRPr="00C34878" w:rsidRDefault="00C34878" w:rsidP="00C34878">
            <w:pPr>
              <w:rPr>
                <w:rFonts w:ascii="Arial" w:hAnsi="Arial" w:cs="Arial"/>
                <w:sz w:val="24"/>
                <w:szCs w:val="24"/>
              </w:rPr>
            </w:pPr>
            <w:r w:rsidRPr="00C34878">
              <w:rPr>
                <w:rFonts w:ascii="Arial" w:hAnsi="Arial" w:cs="Arial"/>
                <w:sz w:val="24"/>
                <w:szCs w:val="24"/>
              </w:rPr>
              <w:t>The definition set out in the Complaint Handling Code is quoted within our complaints policy and adopted as our own definition of a complaint.</w:t>
            </w:r>
          </w:p>
        </w:tc>
      </w:tr>
      <w:tr w:rsidR="00C34878" w:rsidRPr="00EB5DC1" w14:paraId="0B332C87" w14:textId="77777777" w:rsidTr="00C34878">
        <w:tc>
          <w:tcPr>
            <w:tcW w:w="1177" w:type="dxa"/>
            <w:vAlign w:val="center"/>
          </w:tcPr>
          <w:p w14:paraId="5F720BCA" w14:textId="2FAE55F0" w:rsidR="00C34878" w:rsidRPr="00EB5DC1" w:rsidRDefault="00C34878" w:rsidP="00C34878">
            <w:pPr>
              <w:jc w:val="center"/>
              <w:rPr>
                <w:rFonts w:ascii="Arial" w:hAnsi="Arial" w:cs="Arial"/>
                <w:sz w:val="24"/>
                <w:szCs w:val="24"/>
              </w:rPr>
            </w:pPr>
            <w:r w:rsidRPr="00EB5DC1">
              <w:rPr>
                <w:rFonts w:ascii="Arial" w:hAnsi="Arial" w:cs="Arial"/>
                <w:sz w:val="24"/>
                <w:szCs w:val="24"/>
              </w:rPr>
              <w:t>1.3</w:t>
            </w:r>
          </w:p>
        </w:tc>
        <w:tc>
          <w:tcPr>
            <w:tcW w:w="4464" w:type="dxa"/>
            <w:vAlign w:val="center"/>
          </w:tcPr>
          <w:p w14:paraId="353B36A6" w14:textId="1AC79132" w:rsidR="00C34878" w:rsidRPr="00EB5DC1" w:rsidRDefault="00C34878" w:rsidP="00C34878">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32" w:type="dxa"/>
            <w:vAlign w:val="center"/>
          </w:tcPr>
          <w:p w14:paraId="3BAC5838" w14:textId="0C3D1EC1"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739" w:type="dxa"/>
            <w:vAlign w:val="center"/>
          </w:tcPr>
          <w:p w14:paraId="5DC134FC" w14:textId="36890D76" w:rsidR="00C34878" w:rsidRPr="00C34878" w:rsidRDefault="00C34878" w:rsidP="00C34878">
            <w:pPr>
              <w:rPr>
                <w:rFonts w:ascii="Arial" w:hAnsi="Arial" w:cs="Arial"/>
                <w:sz w:val="24"/>
                <w:szCs w:val="24"/>
              </w:rPr>
            </w:pPr>
            <w:r w:rsidRPr="00C34878">
              <w:rPr>
                <w:rFonts w:ascii="Arial" w:hAnsi="Arial" w:cs="Arial"/>
                <w:sz w:val="24"/>
                <w:szCs w:val="24"/>
              </w:rPr>
              <w:t>Stated in Complaints Policy</w:t>
            </w:r>
          </w:p>
        </w:tc>
        <w:tc>
          <w:tcPr>
            <w:tcW w:w="3236" w:type="dxa"/>
            <w:vAlign w:val="center"/>
          </w:tcPr>
          <w:p w14:paraId="581A7CD0" w14:textId="42D6314C" w:rsidR="00C34878" w:rsidRPr="00C34878" w:rsidRDefault="00C34878" w:rsidP="00C34878">
            <w:pPr>
              <w:rPr>
                <w:rFonts w:ascii="Arial" w:hAnsi="Arial" w:cs="Arial"/>
                <w:sz w:val="24"/>
                <w:szCs w:val="24"/>
              </w:rPr>
            </w:pPr>
            <w:r w:rsidRPr="00C34878">
              <w:rPr>
                <w:rFonts w:ascii="Arial" w:hAnsi="Arial" w:cs="Arial"/>
                <w:sz w:val="24"/>
                <w:szCs w:val="24"/>
              </w:rPr>
              <w:t>Discretion is used to determine whether expressions of dissatisfaction should be logged as a complaint without a direct request to do so. Policy sets out provisions for third party complaints to be logged.</w:t>
            </w:r>
          </w:p>
        </w:tc>
      </w:tr>
      <w:tr w:rsidR="00C34878" w:rsidRPr="00EB5DC1" w14:paraId="3296A97F" w14:textId="77777777" w:rsidTr="00C34878">
        <w:tc>
          <w:tcPr>
            <w:tcW w:w="1177" w:type="dxa"/>
            <w:vAlign w:val="center"/>
          </w:tcPr>
          <w:p w14:paraId="6BCE2337" w14:textId="5A2E7FA3" w:rsidR="00C34878" w:rsidRPr="00EB5DC1" w:rsidRDefault="00C34878" w:rsidP="00C34878">
            <w:pPr>
              <w:jc w:val="center"/>
              <w:rPr>
                <w:rFonts w:ascii="Arial" w:hAnsi="Arial" w:cs="Arial"/>
                <w:sz w:val="24"/>
                <w:szCs w:val="24"/>
              </w:rPr>
            </w:pPr>
            <w:r w:rsidRPr="00EB5DC1">
              <w:rPr>
                <w:rFonts w:ascii="Arial" w:hAnsi="Arial" w:cs="Arial"/>
                <w:sz w:val="24"/>
                <w:szCs w:val="24"/>
              </w:rPr>
              <w:t>1.4</w:t>
            </w:r>
          </w:p>
        </w:tc>
        <w:tc>
          <w:tcPr>
            <w:tcW w:w="4464" w:type="dxa"/>
            <w:vAlign w:val="center"/>
          </w:tcPr>
          <w:p w14:paraId="5E29EA04" w14:textId="1C446933" w:rsidR="00C34878" w:rsidRPr="00EB5DC1" w:rsidRDefault="00C34878" w:rsidP="00C34878">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w:t>
            </w:r>
            <w:r w:rsidRPr="00EB5DC1">
              <w:rPr>
                <w:rFonts w:ascii="Arial" w:hAnsi="Arial" w:cs="Arial"/>
                <w:sz w:val="24"/>
                <w:szCs w:val="24"/>
              </w:rPr>
              <w:lastRenderedPageBreak/>
              <w:t>recorded, monitored and reviewed regularly.</w:t>
            </w:r>
          </w:p>
        </w:tc>
        <w:tc>
          <w:tcPr>
            <w:tcW w:w="1332" w:type="dxa"/>
            <w:vAlign w:val="center"/>
          </w:tcPr>
          <w:p w14:paraId="0903912B" w14:textId="1FD19BD8" w:rsidR="00C34878" w:rsidRPr="00EB5DC1" w:rsidRDefault="00C34878" w:rsidP="00C34878">
            <w:pPr>
              <w:jc w:val="center"/>
              <w:rPr>
                <w:rFonts w:ascii="Arial" w:hAnsi="Arial" w:cs="Arial"/>
                <w:sz w:val="24"/>
                <w:szCs w:val="24"/>
              </w:rPr>
            </w:pPr>
            <w:r>
              <w:rPr>
                <w:rFonts w:ascii="Arial" w:hAnsi="Arial" w:cs="Arial"/>
                <w:sz w:val="24"/>
                <w:szCs w:val="24"/>
              </w:rPr>
              <w:lastRenderedPageBreak/>
              <w:t>Yes</w:t>
            </w:r>
          </w:p>
        </w:tc>
        <w:tc>
          <w:tcPr>
            <w:tcW w:w="3739" w:type="dxa"/>
            <w:vAlign w:val="center"/>
          </w:tcPr>
          <w:p w14:paraId="68E4DFCE" w14:textId="2E2E0AC0" w:rsidR="00C34878" w:rsidRPr="00C34878" w:rsidRDefault="00C34878" w:rsidP="00C34878">
            <w:pPr>
              <w:rPr>
                <w:rFonts w:ascii="Arial" w:hAnsi="Arial" w:cs="Arial"/>
                <w:sz w:val="24"/>
                <w:szCs w:val="24"/>
              </w:rPr>
            </w:pPr>
            <w:r w:rsidRPr="00C34878">
              <w:rPr>
                <w:rFonts w:ascii="Arial" w:hAnsi="Arial" w:cs="Arial"/>
                <w:sz w:val="24"/>
                <w:szCs w:val="24"/>
              </w:rPr>
              <w:t>Stated in Complaints Policy</w:t>
            </w:r>
          </w:p>
        </w:tc>
        <w:tc>
          <w:tcPr>
            <w:tcW w:w="3236" w:type="dxa"/>
            <w:vAlign w:val="center"/>
          </w:tcPr>
          <w:p w14:paraId="6B8E647B" w14:textId="77777777" w:rsidR="00C34878" w:rsidRDefault="00C34878" w:rsidP="00C34878">
            <w:pPr>
              <w:rPr>
                <w:rFonts w:ascii="Arial" w:hAnsi="Arial" w:cs="Arial"/>
                <w:b/>
                <w:bCs/>
                <w:sz w:val="24"/>
                <w:szCs w:val="24"/>
              </w:rPr>
            </w:pPr>
            <w:r w:rsidRPr="00C34878">
              <w:rPr>
                <w:rFonts w:ascii="Arial" w:hAnsi="Arial" w:cs="Arial"/>
                <w:sz w:val="24"/>
                <w:szCs w:val="24"/>
              </w:rPr>
              <w:t xml:space="preserve">This is explained in the Complaints Policy, which advises the first report of an issue will be treated as a </w:t>
            </w:r>
            <w:r w:rsidRPr="00C34878">
              <w:rPr>
                <w:rFonts w:ascii="Arial" w:hAnsi="Arial" w:cs="Arial"/>
                <w:b/>
                <w:bCs/>
                <w:sz w:val="24"/>
                <w:szCs w:val="24"/>
              </w:rPr>
              <w:t xml:space="preserve">Service Request </w:t>
            </w:r>
            <w:r w:rsidRPr="00C34878">
              <w:rPr>
                <w:rFonts w:ascii="Arial" w:hAnsi="Arial" w:cs="Arial"/>
                <w:sz w:val="24"/>
                <w:szCs w:val="24"/>
              </w:rPr>
              <w:t xml:space="preserve">which we will address under relevant process before considering the matter as a </w:t>
            </w:r>
            <w:r w:rsidRPr="00C34878">
              <w:rPr>
                <w:rFonts w:ascii="Arial" w:hAnsi="Arial" w:cs="Arial"/>
                <w:b/>
                <w:bCs/>
                <w:sz w:val="24"/>
                <w:szCs w:val="24"/>
              </w:rPr>
              <w:t>complaint</w:t>
            </w:r>
            <w:r w:rsidR="0014130A">
              <w:rPr>
                <w:rFonts w:ascii="Arial" w:hAnsi="Arial" w:cs="Arial"/>
                <w:b/>
                <w:bCs/>
                <w:sz w:val="24"/>
                <w:szCs w:val="24"/>
              </w:rPr>
              <w:t xml:space="preserve">. </w:t>
            </w:r>
          </w:p>
          <w:p w14:paraId="4D048201" w14:textId="77777777" w:rsidR="0014130A" w:rsidRDefault="0014130A" w:rsidP="00C34878">
            <w:pPr>
              <w:rPr>
                <w:rFonts w:ascii="Arial" w:hAnsi="Arial" w:cs="Arial"/>
                <w:b/>
                <w:bCs/>
                <w:sz w:val="24"/>
                <w:szCs w:val="24"/>
              </w:rPr>
            </w:pPr>
          </w:p>
          <w:p w14:paraId="2F6AE317" w14:textId="21946807" w:rsidR="0014130A" w:rsidRPr="0014130A" w:rsidRDefault="0014130A" w:rsidP="00C34878">
            <w:pPr>
              <w:rPr>
                <w:rFonts w:ascii="Arial" w:hAnsi="Arial" w:cs="Arial"/>
                <w:sz w:val="24"/>
                <w:szCs w:val="24"/>
              </w:rPr>
            </w:pPr>
            <w:r w:rsidRPr="00FE1E39">
              <w:rPr>
                <w:rFonts w:ascii="Arial" w:hAnsi="Arial" w:cs="Arial"/>
                <w:sz w:val="24"/>
                <w:szCs w:val="24"/>
              </w:rPr>
              <w:t xml:space="preserve">We ensure that matters not previously reported to us are handled as service requests and that customers </w:t>
            </w:r>
            <w:r w:rsidR="00A700DB" w:rsidRPr="00FE1E39">
              <w:rPr>
                <w:rFonts w:ascii="Arial" w:hAnsi="Arial" w:cs="Arial"/>
                <w:sz w:val="24"/>
                <w:szCs w:val="24"/>
              </w:rPr>
              <w:t>a</w:t>
            </w:r>
            <w:r w:rsidRPr="00FE1E39">
              <w:rPr>
                <w:rFonts w:ascii="Arial" w:hAnsi="Arial" w:cs="Arial"/>
                <w:sz w:val="24"/>
                <w:szCs w:val="24"/>
              </w:rPr>
              <w:t>re advised that they have not been logged as a complaint, and why.</w:t>
            </w:r>
          </w:p>
        </w:tc>
      </w:tr>
      <w:tr w:rsidR="00C34878" w:rsidRPr="00EB5DC1" w14:paraId="4EC13BF5" w14:textId="77777777" w:rsidTr="00C34878">
        <w:tc>
          <w:tcPr>
            <w:tcW w:w="1177" w:type="dxa"/>
            <w:vAlign w:val="center"/>
          </w:tcPr>
          <w:p w14:paraId="73514326" w14:textId="3DD5D40F" w:rsidR="00C34878" w:rsidRPr="00EB5DC1" w:rsidRDefault="00C34878" w:rsidP="00C34878">
            <w:pPr>
              <w:jc w:val="center"/>
              <w:rPr>
                <w:rFonts w:ascii="Arial" w:hAnsi="Arial" w:cs="Arial"/>
                <w:sz w:val="24"/>
                <w:szCs w:val="24"/>
              </w:rPr>
            </w:pPr>
            <w:r w:rsidRPr="00EB5DC1">
              <w:rPr>
                <w:rFonts w:ascii="Arial" w:hAnsi="Arial" w:cs="Arial"/>
                <w:sz w:val="24"/>
                <w:szCs w:val="24"/>
              </w:rPr>
              <w:lastRenderedPageBreak/>
              <w:t>1.5</w:t>
            </w:r>
          </w:p>
        </w:tc>
        <w:tc>
          <w:tcPr>
            <w:tcW w:w="4464" w:type="dxa"/>
            <w:vAlign w:val="center"/>
          </w:tcPr>
          <w:p w14:paraId="02D5E8DB" w14:textId="77777777" w:rsidR="00C34878" w:rsidRPr="00EB5DC1" w:rsidRDefault="00C34878" w:rsidP="00C34878">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C34878" w:rsidRPr="00EB5DC1" w:rsidRDefault="00C34878" w:rsidP="00C34878">
            <w:pPr>
              <w:jc w:val="center"/>
              <w:rPr>
                <w:rFonts w:ascii="Arial" w:hAnsi="Arial" w:cs="Arial"/>
                <w:sz w:val="24"/>
                <w:szCs w:val="24"/>
              </w:rPr>
            </w:pPr>
          </w:p>
        </w:tc>
        <w:tc>
          <w:tcPr>
            <w:tcW w:w="1332" w:type="dxa"/>
            <w:vAlign w:val="center"/>
          </w:tcPr>
          <w:p w14:paraId="3977D24A" w14:textId="47547D1E"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739" w:type="dxa"/>
            <w:vAlign w:val="center"/>
          </w:tcPr>
          <w:p w14:paraId="44CB3CE5" w14:textId="59984FBA" w:rsidR="00C34878" w:rsidRPr="00C34878" w:rsidRDefault="00C34878" w:rsidP="00C34878">
            <w:pPr>
              <w:rPr>
                <w:rFonts w:ascii="Arial" w:hAnsi="Arial" w:cs="Arial"/>
                <w:sz w:val="24"/>
                <w:szCs w:val="24"/>
              </w:rPr>
            </w:pPr>
            <w:r w:rsidRPr="00C34878">
              <w:rPr>
                <w:rFonts w:ascii="Arial" w:hAnsi="Arial" w:cs="Arial"/>
                <w:sz w:val="24"/>
                <w:szCs w:val="24"/>
              </w:rPr>
              <w:t>Stated in Complaints Policy</w:t>
            </w:r>
          </w:p>
        </w:tc>
        <w:tc>
          <w:tcPr>
            <w:tcW w:w="3236" w:type="dxa"/>
            <w:vAlign w:val="center"/>
          </w:tcPr>
          <w:p w14:paraId="43EBF921" w14:textId="433788A8" w:rsidR="00C34878" w:rsidRPr="00C34878" w:rsidRDefault="00C34878" w:rsidP="00C34878">
            <w:pPr>
              <w:rPr>
                <w:rFonts w:ascii="Arial" w:hAnsi="Arial" w:cs="Arial"/>
                <w:sz w:val="24"/>
                <w:szCs w:val="24"/>
              </w:rPr>
            </w:pPr>
            <w:r w:rsidRPr="00C34878">
              <w:rPr>
                <w:rFonts w:ascii="Arial" w:hAnsi="Arial" w:cs="Arial"/>
                <w:sz w:val="24"/>
                <w:szCs w:val="24"/>
              </w:rPr>
              <w:t>This is set out within our policy. We also make sure there are no obstructions to further service requests when a complaint has been made.</w:t>
            </w:r>
          </w:p>
        </w:tc>
      </w:tr>
      <w:tr w:rsidR="00C34878" w:rsidRPr="00EB5DC1" w14:paraId="1C51C85F" w14:textId="77777777" w:rsidTr="00C34878">
        <w:tc>
          <w:tcPr>
            <w:tcW w:w="1177" w:type="dxa"/>
            <w:vAlign w:val="center"/>
          </w:tcPr>
          <w:p w14:paraId="3F3DD2E9" w14:textId="36925AF6" w:rsidR="00C34878" w:rsidRPr="00EB5DC1" w:rsidRDefault="00C34878" w:rsidP="00C34878">
            <w:pPr>
              <w:jc w:val="center"/>
              <w:rPr>
                <w:rFonts w:ascii="Arial" w:hAnsi="Arial" w:cs="Arial"/>
                <w:sz w:val="24"/>
                <w:szCs w:val="24"/>
              </w:rPr>
            </w:pPr>
            <w:r w:rsidRPr="00EB5DC1">
              <w:rPr>
                <w:rFonts w:ascii="Arial" w:hAnsi="Arial" w:cs="Arial"/>
                <w:sz w:val="24"/>
                <w:szCs w:val="24"/>
              </w:rPr>
              <w:t>1.6</w:t>
            </w:r>
          </w:p>
        </w:tc>
        <w:tc>
          <w:tcPr>
            <w:tcW w:w="4464" w:type="dxa"/>
            <w:vAlign w:val="center"/>
          </w:tcPr>
          <w:p w14:paraId="2499E3D1" w14:textId="77777777" w:rsidR="00C34878" w:rsidRPr="00EB5DC1" w:rsidRDefault="00C34878" w:rsidP="00C34878">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C34878" w:rsidRPr="00EB5DC1" w:rsidRDefault="00C34878" w:rsidP="00C34878">
            <w:pPr>
              <w:jc w:val="center"/>
              <w:rPr>
                <w:rFonts w:ascii="Arial" w:hAnsi="Arial" w:cs="Arial"/>
                <w:sz w:val="24"/>
                <w:szCs w:val="24"/>
              </w:rPr>
            </w:pPr>
          </w:p>
        </w:tc>
        <w:tc>
          <w:tcPr>
            <w:tcW w:w="1332" w:type="dxa"/>
            <w:vAlign w:val="center"/>
          </w:tcPr>
          <w:p w14:paraId="0A6510E6" w14:textId="0F50C4F6" w:rsidR="00C34878" w:rsidRPr="00C34878" w:rsidRDefault="00C34878" w:rsidP="00C34878">
            <w:pPr>
              <w:jc w:val="center"/>
              <w:rPr>
                <w:rFonts w:ascii="Arial" w:hAnsi="Arial" w:cs="Arial"/>
                <w:b/>
                <w:bCs/>
                <w:sz w:val="24"/>
                <w:szCs w:val="24"/>
              </w:rPr>
            </w:pPr>
            <w:r>
              <w:rPr>
                <w:rFonts w:ascii="Arial" w:hAnsi="Arial" w:cs="Arial"/>
                <w:sz w:val="24"/>
                <w:szCs w:val="24"/>
              </w:rPr>
              <w:t>Yes</w:t>
            </w:r>
          </w:p>
        </w:tc>
        <w:tc>
          <w:tcPr>
            <w:tcW w:w="3739" w:type="dxa"/>
            <w:vAlign w:val="center"/>
          </w:tcPr>
          <w:p w14:paraId="6245F14A" w14:textId="44827910" w:rsidR="00C34878" w:rsidRPr="00C34878" w:rsidRDefault="00C34878" w:rsidP="00C34878">
            <w:pPr>
              <w:rPr>
                <w:rFonts w:ascii="Arial" w:hAnsi="Arial" w:cs="Arial"/>
                <w:sz w:val="24"/>
                <w:szCs w:val="24"/>
              </w:rPr>
            </w:pPr>
            <w:r w:rsidRPr="00C34878">
              <w:rPr>
                <w:rFonts w:ascii="Arial" w:hAnsi="Arial" w:cs="Arial"/>
                <w:sz w:val="24"/>
                <w:szCs w:val="24"/>
              </w:rPr>
              <w:t>Part of TSM process and other transactional surveys</w:t>
            </w:r>
          </w:p>
        </w:tc>
        <w:tc>
          <w:tcPr>
            <w:tcW w:w="3236" w:type="dxa"/>
            <w:vAlign w:val="center"/>
          </w:tcPr>
          <w:p w14:paraId="30468464" w14:textId="5C6B2118" w:rsidR="00C34878" w:rsidRPr="00C34878" w:rsidRDefault="00C34878" w:rsidP="00C34878">
            <w:pPr>
              <w:rPr>
                <w:rFonts w:ascii="Arial" w:hAnsi="Arial" w:cs="Arial"/>
                <w:sz w:val="24"/>
                <w:szCs w:val="24"/>
              </w:rPr>
            </w:pPr>
            <w:r w:rsidRPr="00C34878">
              <w:rPr>
                <w:rFonts w:ascii="Arial" w:hAnsi="Arial" w:cs="Arial"/>
                <w:sz w:val="24"/>
                <w:szCs w:val="24"/>
              </w:rPr>
              <w:t>Where identifying information is offered with survey responses, further actions are taken to address dissatisfaction and, if appropriate, logged as a complaint.</w:t>
            </w: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7"/>
        <w:gridCol w:w="4454"/>
        <w:gridCol w:w="1332"/>
        <w:gridCol w:w="3745"/>
        <w:gridCol w:w="3240"/>
      </w:tblGrid>
      <w:tr w:rsidR="00EB5DC1" w:rsidRPr="00EB5DC1" w14:paraId="4FBD33F7" w14:textId="77777777" w:rsidTr="00C34878">
        <w:tc>
          <w:tcPr>
            <w:tcW w:w="1177"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54"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45"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40"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C34878" w:rsidRPr="00EB5DC1" w14:paraId="6E72118A" w14:textId="77777777" w:rsidTr="00EC5C8E">
        <w:tc>
          <w:tcPr>
            <w:tcW w:w="1177" w:type="dxa"/>
            <w:vAlign w:val="center"/>
          </w:tcPr>
          <w:p w14:paraId="287F720F" w14:textId="045DFBB3" w:rsidR="00C34878" w:rsidRPr="00EB5DC1" w:rsidRDefault="00C34878" w:rsidP="00C34878">
            <w:pPr>
              <w:jc w:val="center"/>
              <w:rPr>
                <w:rFonts w:ascii="Arial" w:hAnsi="Arial" w:cs="Arial"/>
                <w:sz w:val="24"/>
                <w:szCs w:val="24"/>
              </w:rPr>
            </w:pPr>
            <w:r>
              <w:rPr>
                <w:rFonts w:ascii="Arial" w:hAnsi="Arial" w:cs="Arial"/>
                <w:sz w:val="24"/>
                <w:szCs w:val="24"/>
              </w:rPr>
              <w:t>2.1</w:t>
            </w:r>
          </w:p>
        </w:tc>
        <w:tc>
          <w:tcPr>
            <w:tcW w:w="4454" w:type="dxa"/>
            <w:vAlign w:val="center"/>
          </w:tcPr>
          <w:p w14:paraId="353AA6F3" w14:textId="1A2B1BA1" w:rsidR="00C34878" w:rsidRPr="00EB5DC1" w:rsidRDefault="00C34878" w:rsidP="00C34878">
            <w:pPr>
              <w:rPr>
                <w:rFonts w:ascii="Arial" w:hAnsi="Arial" w:cs="Arial"/>
                <w:sz w:val="24"/>
                <w:szCs w:val="24"/>
              </w:rPr>
            </w:pPr>
            <w:r w:rsidRPr="00EB5DC1">
              <w:rPr>
                <w:rFonts w:ascii="Arial" w:hAnsi="Arial" w:cs="Arial"/>
                <w:sz w:val="24"/>
                <w:szCs w:val="24"/>
              </w:rPr>
              <w:t xml:space="preserve">Landlords must accept a complaint unless there is a valid reason not to do so. If landlords decide not to accept a </w:t>
            </w:r>
            <w:proofErr w:type="gramStart"/>
            <w:r w:rsidRPr="00EB5DC1">
              <w:rPr>
                <w:rFonts w:ascii="Arial" w:hAnsi="Arial" w:cs="Arial"/>
                <w:sz w:val="24"/>
                <w:szCs w:val="24"/>
              </w:rPr>
              <w:t>complaint</w:t>
            </w:r>
            <w:proofErr w:type="gramEnd"/>
            <w:r w:rsidRPr="00EB5DC1">
              <w:rPr>
                <w:rFonts w:ascii="Arial" w:hAnsi="Arial" w:cs="Arial"/>
                <w:sz w:val="24"/>
                <w:szCs w:val="24"/>
              </w:rPr>
              <w:t xml:space="preserve"> they must be able to evidence their reasoning. Each complaint must be considered on its own merits</w:t>
            </w:r>
          </w:p>
        </w:tc>
        <w:tc>
          <w:tcPr>
            <w:tcW w:w="1332" w:type="dxa"/>
            <w:vAlign w:val="center"/>
          </w:tcPr>
          <w:p w14:paraId="26239650" w14:textId="28A0DBC6"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745" w:type="dxa"/>
            <w:vAlign w:val="center"/>
          </w:tcPr>
          <w:p w14:paraId="3E4A5354" w14:textId="3464A9BB" w:rsidR="00C34878" w:rsidRPr="00EC5C8E" w:rsidRDefault="00C34878" w:rsidP="00EC5C8E">
            <w:pPr>
              <w:pStyle w:val="Box"/>
            </w:pPr>
            <w:r w:rsidRPr="00EC5C8E">
              <w:t xml:space="preserve">Stated in Complaints Policy </w:t>
            </w:r>
          </w:p>
        </w:tc>
        <w:tc>
          <w:tcPr>
            <w:tcW w:w="3240" w:type="dxa"/>
            <w:vAlign w:val="center"/>
          </w:tcPr>
          <w:p w14:paraId="446B964E" w14:textId="14D03CAF" w:rsidR="00C34878" w:rsidRPr="00EC5C8E" w:rsidRDefault="00C34878" w:rsidP="00EC5C8E">
            <w:pPr>
              <w:pStyle w:val="Box"/>
            </w:pPr>
            <w:r w:rsidRPr="00EC5C8E">
              <w:t xml:space="preserve">Stated in Complaints Policy, refusals to log a complaint are communicated to customer with factual reasons provided to explain the reason for the refusal. </w:t>
            </w:r>
          </w:p>
        </w:tc>
      </w:tr>
      <w:tr w:rsidR="00C34878" w:rsidRPr="00EB5DC1" w14:paraId="56BE0F51" w14:textId="77777777" w:rsidTr="00EC5C8E">
        <w:tc>
          <w:tcPr>
            <w:tcW w:w="1177" w:type="dxa"/>
            <w:vAlign w:val="center"/>
          </w:tcPr>
          <w:p w14:paraId="2917C7DB" w14:textId="1A1F131E" w:rsidR="00C34878" w:rsidRPr="00EB5DC1" w:rsidRDefault="00C34878" w:rsidP="00C34878">
            <w:pPr>
              <w:jc w:val="center"/>
              <w:rPr>
                <w:rFonts w:ascii="Arial" w:hAnsi="Arial" w:cs="Arial"/>
                <w:sz w:val="24"/>
                <w:szCs w:val="24"/>
              </w:rPr>
            </w:pPr>
            <w:r>
              <w:rPr>
                <w:rFonts w:ascii="Arial" w:hAnsi="Arial" w:cs="Arial"/>
                <w:sz w:val="24"/>
                <w:szCs w:val="24"/>
              </w:rPr>
              <w:t>2.2</w:t>
            </w:r>
          </w:p>
        </w:tc>
        <w:tc>
          <w:tcPr>
            <w:tcW w:w="4454" w:type="dxa"/>
            <w:vAlign w:val="center"/>
          </w:tcPr>
          <w:p w14:paraId="1FD0B6F9" w14:textId="77777777" w:rsidR="00C34878" w:rsidRPr="008254CC" w:rsidRDefault="00C34878" w:rsidP="00C34878">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C34878" w:rsidRPr="008254CC" w:rsidRDefault="00C34878" w:rsidP="00C34878">
            <w:pPr>
              <w:pStyle w:val="NoSpacing"/>
              <w:numPr>
                <w:ilvl w:val="0"/>
                <w:numId w:val="2"/>
              </w:numPr>
              <w:spacing w:after="120"/>
            </w:pPr>
            <w:r w:rsidRPr="008254CC">
              <w:t xml:space="preserve">The issue giving rise to the complaint occurred over twelve months ago. </w:t>
            </w:r>
          </w:p>
          <w:p w14:paraId="46FBBD9D" w14:textId="77777777" w:rsidR="00C34878" w:rsidRPr="008254CC" w:rsidRDefault="00C34878" w:rsidP="00C34878">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C34878" w:rsidRPr="00EB5DC1" w:rsidRDefault="00C34878" w:rsidP="00C34878">
            <w:pPr>
              <w:pStyle w:val="NoSpacing"/>
              <w:numPr>
                <w:ilvl w:val="0"/>
                <w:numId w:val="2"/>
              </w:numPr>
              <w:spacing w:after="120"/>
            </w:pPr>
            <w:r w:rsidRPr="008254CC">
              <w:lastRenderedPageBreak/>
              <w:t xml:space="preserve">Matters that have previously been considered under the complaints policy. </w:t>
            </w:r>
          </w:p>
        </w:tc>
        <w:tc>
          <w:tcPr>
            <w:tcW w:w="1332" w:type="dxa"/>
            <w:vAlign w:val="center"/>
          </w:tcPr>
          <w:p w14:paraId="0A2795B3" w14:textId="3E1BFC91" w:rsidR="00C34878" w:rsidRPr="00EB5DC1" w:rsidRDefault="00C34878" w:rsidP="00C34878">
            <w:pPr>
              <w:jc w:val="center"/>
              <w:rPr>
                <w:rFonts w:ascii="Arial" w:hAnsi="Arial" w:cs="Arial"/>
                <w:sz w:val="24"/>
                <w:szCs w:val="24"/>
              </w:rPr>
            </w:pPr>
            <w:r>
              <w:rPr>
                <w:rFonts w:ascii="Arial" w:hAnsi="Arial" w:cs="Arial"/>
                <w:sz w:val="24"/>
                <w:szCs w:val="24"/>
              </w:rPr>
              <w:lastRenderedPageBreak/>
              <w:t>Yes</w:t>
            </w:r>
          </w:p>
        </w:tc>
        <w:tc>
          <w:tcPr>
            <w:tcW w:w="3745" w:type="dxa"/>
            <w:vAlign w:val="center"/>
          </w:tcPr>
          <w:p w14:paraId="2BA6A974" w14:textId="70B05DAE" w:rsidR="00C34878" w:rsidRPr="00EC5C8E" w:rsidRDefault="00C34878" w:rsidP="00EC5C8E">
            <w:pPr>
              <w:pStyle w:val="Box"/>
            </w:pPr>
            <w:r w:rsidRPr="00EC5C8E">
              <w:t xml:space="preserve">Stated in Complaints Policy </w:t>
            </w:r>
          </w:p>
        </w:tc>
        <w:tc>
          <w:tcPr>
            <w:tcW w:w="3240" w:type="dxa"/>
            <w:vAlign w:val="center"/>
          </w:tcPr>
          <w:p w14:paraId="33BF8E2C" w14:textId="51245009" w:rsidR="0014130A" w:rsidRPr="00EC5C8E" w:rsidRDefault="00C34878" w:rsidP="00EC5C8E">
            <w:pPr>
              <w:pStyle w:val="Box"/>
            </w:pPr>
            <w:r w:rsidRPr="00EC5C8E">
              <w:t xml:space="preserve">List of exceptions stated in Complaints Policy. </w:t>
            </w:r>
          </w:p>
        </w:tc>
      </w:tr>
      <w:tr w:rsidR="00C34878" w:rsidRPr="00EB5DC1" w14:paraId="53774B4C" w14:textId="77777777" w:rsidTr="00EC5C8E">
        <w:tc>
          <w:tcPr>
            <w:tcW w:w="1177" w:type="dxa"/>
            <w:vAlign w:val="center"/>
          </w:tcPr>
          <w:p w14:paraId="545E6E64" w14:textId="516AF2C3" w:rsidR="00C34878" w:rsidRPr="00EB5DC1" w:rsidRDefault="00C34878" w:rsidP="00C34878">
            <w:pPr>
              <w:jc w:val="center"/>
              <w:rPr>
                <w:rFonts w:ascii="Arial" w:hAnsi="Arial" w:cs="Arial"/>
                <w:sz w:val="24"/>
                <w:szCs w:val="24"/>
              </w:rPr>
            </w:pPr>
            <w:r>
              <w:rPr>
                <w:rFonts w:ascii="Arial" w:hAnsi="Arial" w:cs="Arial"/>
                <w:sz w:val="24"/>
                <w:szCs w:val="24"/>
              </w:rPr>
              <w:t>2.3</w:t>
            </w:r>
          </w:p>
        </w:tc>
        <w:tc>
          <w:tcPr>
            <w:tcW w:w="4454" w:type="dxa"/>
            <w:vAlign w:val="center"/>
          </w:tcPr>
          <w:p w14:paraId="45BDD59C" w14:textId="2EA30A3A" w:rsidR="00C34878" w:rsidRPr="00EB5DC1" w:rsidRDefault="00C34878" w:rsidP="00C34878">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32" w:type="dxa"/>
            <w:vAlign w:val="center"/>
          </w:tcPr>
          <w:p w14:paraId="1EB88F00" w14:textId="52B52502"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745" w:type="dxa"/>
            <w:vAlign w:val="center"/>
          </w:tcPr>
          <w:p w14:paraId="2952B7DC" w14:textId="6F7B76CC" w:rsidR="00C34878" w:rsidRPr="00EC5C8E" w:rsidRDefault="00C34878" w:rsidP="00EC5C8E">
            <w:pPr>
              <w:pStyle w:val="Box"/>
            </w:pPr>
            <w:r w:rsidRPr="00EC5C8E">
              <w:t xml:space="preserve">Stated in Complaints Policy </w:t>
            </w:r>
          </w:p>
        </w:tc>
        <w:tc>
          <w:tcPr>
            <w:tcW w:w="3240" w:type="dxa"/>
            <w:vAlign w:val="center"/>
          </w:tcPr>
          <w:p w14:paraId="656449FD" w14:textId="3B92A443" w:rsidR="00C34878" w:rsidRPr="00EC5C8E" w:rsidRDefault="0014130A" w:rsidP="00EC5C8E">
            <w:pPr>
              <w:pStyle w:val="Box"/>
            </w:pPr>
            <w:r w:rsidRPr="00FE1E39">
              <w:t xml:space="preserve">Timeframe set out in complaints policy is 12 months. </w:t>
            </w:r>
            <w:r w:rsidR="00C34878" w:rsidRPr="00FE1E39">
              <w:t>Discretion is used</w:t>
            </w:r>
            <w:r w:rsidR="00C34878" w:rsidRPr="00EC5C8E">
              <w:t xml:space="preserve"> to consider recording of complaints beyond this timeframe if there appears valid reason to do so. </w:t>
            </w:r>
          </w:p>
        </w:tc>
      </w:tr>
      <w:tr w:rsidR="00C34878" w:rsidRPr="00EB5DC1" w14:paraId="1A415C8B" w14:textId="77777777" w:rsidTr="00EC5C8E">
        <w:tc>
          <w:tcPr>
            <w:tcW w:w="1177" w:type="dxa"/>
            <w:vAlign w:val="center"/>
          </w:tcPr>
          <w:p w14:paraId="22907B07" w14:textId="629AF1F2" w:rsidR="00C34878" w:rsidRPr="00EB5DC1" w:rsidRDefault="00C34878" w:rsidP="00C34878">
            <w:pPr>
              <w:jc w:val="center"/>
              <w:rPr>
                <w:rFonts w:ascii="Arial" w:hAnsi="Arial" w:cs="Arial"/>
                <w:sz w:val="24"/>
                <w:szCs w:val="24"/>
              </w:rPr>
            </w:pPr>
            <w:r>
              <w:rPr>
                <w:rFonts w:ascii="Arial" w:hAnsi="Arial" w:cs="Arial"/>
                <w:sz w:val="24"/>
                <w:szCs w:val="24"/>
              </w:rPr>
              <w:t>2.4</w:t>
            </w:r>
          </w:p>
        </w:tc>
        <w:tc>
          <w:tcPr>
            <w:tcW w:w="4454" w:type="dxa"/>
            <w:vAlign w:val="center"/>
          </w:tcPr>
          <w:p w14:paraId="0EBA4E3F" w14:textId="5969104C" w:rsidR="00C34878" w:rsidRPr="00EB5DC1" w:rsidRDefault="00C34878" w:rsidP="00C34878">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32" w:type="dxa"/>
            <w:vAlign w:val="center"/>
          </w:tcPr>
          <w:p w14:paraId="1C588DFF" w14:textId="0A59B1DE"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745" w:type="dxa"/>
            <w:vAlign w:val="center"/>
          </w:tcPr>
          <w:p w14:paraId="0C4C3194" w14:textId="164141CB" w:rsidR="00C34878" w:rsidRPr="00EC5C8E" w:rsidRDefault="00C34878" w:rsidP="00EC5C8E">
            <w:pPr>
              <w:pStyle w:val="Box"/>
            </w:pPr>
            <w:r w:rsidRPr="00EC5C8E">
              <w:t xml:space="preserve">Stated in Complaints Policy </w:t>
            </w:r>
          </w:p>
        </w:tc>
        <w:tc>
          <w:tcPr>
            <w:tcW w:w="3240" w:type="dxa"/>
            <w:vAlign w:val="center"/>
          </w:tcPr>
          <w:p w14:paraId="6216A83F" w14:textId="6085D133" w:rsidR="00C34878" w:rsidRPr="00EC5C8E" w:rsidRDefault="00C34878" w:rsidP="00EC5C8E">
            <w:pPr>
              <w:pStyle w:val="Box"/>
            </w:pPr>
            <w:r w:rsidRPr="00EC5C8E">
              <w:t xml:space="preserve">As stated in policy, refusals to record a complaint are explained, with reasons, to customers. If instruction is received from the Ombudsman to log a complaint, then a complaint gets logged. </w:t>
            </w:r>
          </w:p>
        </w:tc>
      </w:tr>
      <w:tr w:rsidR="00C34878" w:rsidRPr="00EB5DC1" w14:paraId="2B6B93AF" w14:textId="77777777" w:rsidTr="00EC5C8E">
        <w:tc>
          <w:tcPr>
            <w:tcW w:w="1177" w:type="dxa"/>
            <w:vAlign w:val="center"/>
          </w:tcPr>
          <w:p w14:paraId="58880A4D" w14:textId="5EECB2A2" w:rsidR="00C34878" w:rsidRPr="00EB5DC1" w:rsidRDefault="00C34878" w:rsidP="00C34878">
            <w:pPr>
              <w:jc w:val="center"/>
              <w:rPr>
                <w:rFonts w:ascii="Arial" w:hAnsi="Arial" w:cs="Arial"/>
                <w:sz w:val="24"/>
                <w:szCs w:val="24"/>
              </w:rPr>
            </w:pPr>
            <w:r>
              <w:rPr>
                <w:rFonts w:ascii="Arial" w:hAnsi="Arial" w:cs="Arial"/>
                <w:sz w:val="24"/>
                <w:szCs w:val="24"/>
              </w:rPr>
              <w:t>2.5</w:t>
            </w:r>
          </w:p>
        </w:tc>
        <w:tc>
          <w:tcPr>
            <w:tcW w:w="4454" w:type="dxa"/>
            <w:vAlign w:val="center"/>
          </w:tcPr>
          <w:p w14:paraId="797033CB" w14:textId="25E83C96" w:rsidR="00C34878" w:rsidRPr="00EB5DC1" w:rsidRDefault="00C34878" w:rsidP="00C34878">
            <w:pPr>
              <w:pStyle w:val="NoSpacing"/>
              <w:numPr>
                <w:ilvl w:val="0"/>
                <w:numId w:val="0"/>
              </w:numPr>
              <w:spacing w:after="120"/>
            </w:pPr>
            <w:r>
              <w:t>Landlords must not take a blanket approach to excluding complaints; they must consider the individual circumstances of each complaint.</w:t>
            </w:r>
          </w:p>
        </w:tc>
        <w:tc>
          <w:tcPr>
            <w:tcW w:w="1332" w:type="dxa"/>
            <w:vAlign w:val="center"/>
          </w:tcPr>
          <w:p w14:paraId="607FE3F6" w14:textId="2E0959F5"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745" w:type="dxa"/>
            <w:vAlign w:val="center"/>
          </w:tcPr>
          <w:p w14:paraId="25593FE4" w14:textId="536AA1AC" w:rsidR="00C34878" w:rsidRPr="00EC5C8E" w:rsidRDefault="00C34878" w:rsidP="00EC5C8E">
            <w:pPr>
              <w:pStyle w:val="Box"/>
            </w:pPr>
            <w:r w:rsidRPr="00EC5C8E">
              <w:t xml:space="preserve">Stated in Complaints Policy </w:t>
            </w:r>
          </w:p>
        </w:tc>
        <w:tc>
          <w:tcPr>
            <w:tcW w:w="3240" w:type="dxa"/>
            <w:vAlign w:val="center"/>
          </w:tcPr>
          <w:p w14:paraId="6BF4DA67" w14:textId="3CC9293D" w:rsidR="00C34878" w:rsidRPr="00EC5C8E" w:rsidRDefault="00C34878" w:rsidP="00EC5C8E">
            <w:pPr>
              <w:pStyle w:val="Box"/>
            </w:pPr>
            <w:r w:rsidRPr="00EC5C8E">
              <w:t xml:space="preserve">Discretion is used to make sure a complaint is logged when appropriate to do so. </w:t>
            </w:r>
          </w:p>
        </w:tc>
      </w:tr>
    </w:tbl>
    <w:p w14:paraId="22319B5D" w14:textId="5E28B669" w:rsidR="002B4327" w:rsidRDefault="002B4327">
      <w:pPr>
        <w:rPr>
          <w:rFonts w:ascii="Arial" w:hAnsi="Arial" w:cs="Arial"/>
          <w:sz w:val="24"/>
          <w:szCs w:val="24"/>
        </w:rPr>
      </w:pPr>
      <w:r>
        <w:rPr>
          <w:rFonts w:ascii="Arial" w:hAnsi="Arial" w:cs="Arial"/>
          <w:sz w:val="24"/>
          <w:szCs w:val="24"/>
        </w:rPr>
        <w:br w:type="page"/>
      </w:r>
    </w:p>
    <w:p w14:paraId="3D62C07B" w14:textId="73DF3F85" w:rsidR="00EB5DC1" w:rsidRDefault="00EB5DC1" w:rsidP="00EB5DC1">
      <w:pPr>
        <w:pStyle w:val="Heading1"/>
        <w:spacing w:after="120"/>
        <w:rPr>
          <w:rFonts w:cs="Arial"/>
          <w:szCs w:val="24"/>
        </w:rPr>
      </w:pPr>
      <w:r>
        <w:rPr>
          <w:rFonts w:cs="Arial"/>
          <w:szCs w:val="24"/>
        </w:rPr>
        <w:lastRenderedPageBreak/>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066"/>
        <w:gridCol w:w="1300"/>
        <w:gridCol w:w="3453"/>
        <w:gridCol w:w="3952"/>
      </w:tblGrid>
      <w:tr w:rsidR="00EB5DC1" w:rsidRPr="00EB5DC1" w14:paraId="4D5DFCA2" w14:textId="77777777" w:rsidTr="00C34878">
        <w:tc>
          <w:tcPr>
            <w:tcW w:w="1177"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150"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07"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505"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809"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C34878" w:rsidRPr="00EB5DC1" w14:paraId="301407AF" w14:textId="77777777" w:rsidTr="00EC5C8E">
        <w:tc>
          <w:tcPr>
            <w:tcW w:w="1177" w:type="dxa"/>
            <w:vAlign w:val="center"/>
          </w:tcPr>
          <w:p w14:paraId="29B1B9A8" w14:textId="421BDF8E" w:rsidR="00C34878" w:rsidRPr="00EB5DC1" w:rsidRDefault="00C34878" w:rsidP="00C34878">
            <w:pPr>
              <w:jc w:val="center"/>
              <w:rPr>
                <w:rFonts w:ascii="Arial" w:hAnsi="Arial" w:cs="Arial"/>
                <w:sz w:val="24"/>
                <w:szCs w:val="24"/>
              </w:rPr>
            </w:pPr>
            <w:r>
              <w:rPr>
                <w:rFonts w:ascii="Arial" w:hAnsi="Arial" w:cs="Arial"/>
                <w:sz w:val="24"/>
                <w:szCs w:val="24"/>
              </w:rPr>
              <w:t>3.1</w:t>
            </w:r>
          </w:p>
        </w:tc>
        <w:tc>
          <w:tcPr>
            <w:tcW w:w="4150" w:type="dxa"/>
            <w:vAlign w:val="center"/>
          </w:tcPr>
          <w:p w14:paraId="222C1D9A" w14:textId="4FC57801" w:rsidR="00C34878" w:rsidRPr="00EB5DC1" w:rsidRDefault="00C34878" w:rsidP="00C34878">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07" w:type="dxa"/>
            <w:vAlign w:val="center"/>
          </w:tcPr>
          <w:p w14:paraId="11785FEF" w14:textId="37CCCA58"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505" w:type="dxa"/>
            <w:vAlign w:val="center"/>
          </w:tcPr>
          <w:p w14:paraId="52051623" w14:textId="649FCED3" w:rsidR="00C34878" w:rsidRPr="00EB5DC1" w:rsidRDefault="00C34878" w:rsidP="00EC5C8E">
            <w:pPr>
              <w:pStyle w:val="Box"/>
            </w:pPr>
            <w:r>
              <w:t xml:space="preserve">Website, social media, and stated in Complaints Policy </w:t>
            </w:r>
          </w:p>
        </w:tc>
        <w:tc>
          <w:tcPr>
            <w:tcW w:w="3809" w:type="dxa"/>
            <w:vAlign w:val="center"/>
          </w:tcPr>
          <w:p w14:paraId="61CE5B01" w14:textId="41B9C9BA" w:rsidR="00C34878" w:rsidRDefault="00C34878" w:rsidP="00EC5C8E">
            <w:pPr>
              <w:pStyle w:val="Box"/>
            </w:pPr>
            <w:r>
              <w:t xml:space="preserve">Complaints can be made </w:t>
            </w:r>
            <w:proofErr w:type="gramStart"/>
            <w:r>
              <w:t>via:</w:t>
            </w:r>
            <w:proofErr w:type="gramEnd"/>
            <w:r>
              <w:t xml:space="preserve"> telephone, email, online form, social media (Facebook and </w:t>
            </w:r>
            <w:r w:rsidR="001316F5">
              <w:t>X</w:t>
            </w:r>
            <w:r>
              <w:t xml:space="preserve">) or in person to a member of </w:t>
            </w:r>
          </w:p>
          <w:p w14:paraId="448613D9" w14:textId="77777777" w:rsidR="00C34878" w:rsidRDefault="00C34878" w:rsidP="00EC5C8E">
            <w:pPr>
              <w:pStyle w:val="Box"/>
            </w:pPr>
            <w:r>
              <w:t xml:space="preserve">staff. </w:t>
            </w:r>
          </w:p>
          <w:p w14:paraId="66B4478B" w14:textId="77777777" w:rsidR="00C34878" w:rsidRDefault="00C34878" w:rsidP="00EC5C8E">
            <w:pPr>
              <w:pStyle w:val="Box"/>
            </w:pPr>
            <w:r>
              <w:t xml:space="preserve">Details available at: </w:t>
            </w:r>
          </w:p>
          <w:p w14:paraId="282F0D0A" w14:textId="2D2985ED" w:rsidR="00C34878" w:rsidRPr="00EB5DC1" w:rsidRDefault="00C34878" w:rsidP="00EC5C8E">
            <w:pPr>
              <w:pStyle w:val="Box"/>
            </w:pPr>
            <w:r>
              <w:t xml:space="preserve">www.ncchousing.org.uk/complaints </w:t>
            </w:r>
          </w:p>
        </w:tc>
      </w:tr>
      <w:tr w:rsidR="00C34878" w:rsidRPr="00EB5DC1" w14:paraId="04D6E48B" w14:textId="77777777" w:rsidTr="00EC5C8E">
        <w:tc>
          <w:tcPr>
            <w:tcW w:w="1177" w:type="dxa"/>
            <w:vAlign w:val="center"/>
          </w:tcPr>
          <w:p w14:paraId="0B779041" w14:textId="27C53C8A" w:rsidR="00C34878" w:rsidRPr="00EB5DC1" w:rsidRDefault="00C34878" w:rsidP="00C34878">
            <w:pPr>
              <w:jc w:val="center"/>
              <w:rPr>
                <w:rFonts w:ascii="Arial" w:hAnsi="Arial" w:cs="Arial"/>
                <w:sz w:val="24"/>
                <w:szCs w:val="24"/>
              </w:rPr>
            </w:pPr>
            <w:r>
              <w:rPr>
                <w:rFonts w:ascii="Arial" w:hAnsi="Arial" w:cs="Arial"/>
                <w:sz w:val="24"/>
                <w:szCs w:val="24"/>
              </w:rPr>
              <w:t>3.2</w:t>
            </w:r>
          </w:p>
        </w:tc>
        <w:tc>
          <w:tcPr>
            <w:tcW w:w="4150" w:type="dxa"/>
            <w:vAlign w:val="center"/>
          </w:tcPr>
          <w:p w14:paraId="2B3A4893" w14:textId="69F4EBD9" w:rsidR="00C34878" w:rsidRPr="00EB5DC1" w:rsidRDefault="00C34878" w:rsidP="00C34878">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07" w:type="dxa"/>
            <w:vAlign w:val="center"/>
          </w:tcPr>
          <w:p w14:paraId="75FEEFB0" w14:textId="467B709A"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505" w:type="dxa"/>
            <w:vAlign w:val="center"/>
          </w:tcPr>
          <w:p w14:paraId="503E2D4B" w14:textId="701DDBA3" w:rsidR="00C34878" w:rsidRPr="00EB5DC1" w:rsidRDefault="00C34878" w:rsidP="00EC5C8E">
            <w:pPr>
              <w:pStyle w:val="Box"/>
            </w:pPr>
            <w:r>
              <w:t xml:space="preserve">E-learning records and internal communications </w:t>
            </w:r>
          </w:p>
        </w:tc>
        <w:tc>
          <w:tcPr>
            <w:tcW w:w="3809" w:type="dxa"/>
            <w:vAlign w:val="center"/>
          </w:tcPr>
          <w:p w14:paraId="021289F3" w14:textId="77777777" w:rsidR="00FE1E39" w:rsidRPr="00FE1E39" w:rsidRDefault="001316F5" w:rsidP="00EC5C8E">
            <w:pPr>
              <w:pStyle w:val="Box"/>
              <w:rPr>
                <w:color w:val="4472C4" w:themeColor="accent1"/>
              </w:rPr>
            </w:pPr>
            <w:r w:rsidRPr="00FE1E39">
              <w:t>The complaints process is explained to new starters who will handle complaints, while frontline staff are informed of where to direct any complaints received by the customer. Internal publication and sharing of newsletter articles and quarterly/annual reports also continue to highlight to staff the vital role complaints play in service improvements and ensure a strong complaint handling culture of ownership and action.</w:t>
            </w:r>
            <w:r w:rsidR="00FE1E39" w:rsidRPr="00FE1E39">
              <w:t xml:space="preserve"> </w:t>
            </w:r>
            <w:r w:rsidR="00A700DB" w:rsidRPr="00FE1E39">
              <w:t xml:space="preserve">Complaint Handling is also discussed and shared with colleagues through </w:t>
            </w:r>
            <w:r w:rsidR="00A700DB" w:rsidRPr="00FE1E39">
              <w:lastRenderedPageBreak/>
              <w:t>regular performance meetings and team meetings with their manager.</w:t>
            </w:r>
          </w:p>
          <w:p w14:paraId="7C5C87E9" w14:textId="726E0714" w:rsidR="001316F5" w:rsidRPr="00FE1E39" w:rsidRDefault="00A700DB" w:rsidP="00EC5C8E">
            <w:pPr>
              <w:pStyle w:val="Box"/>
            </w:pPr>
            <w:r w:rsidRPr="00FE1E39">
              <w:rPr>
                <w:color w:val="4472C4" w:themeColor="accent1"/>
              </w:rPr>
              <w:t xml:space="preserve"> </w:t>
            </w:r>
          </w:p>
        </w:tc>
      </w:tr>
      <w:tr w:rsidR="00C34878" w:rsidRPr="00EB5DC1" w14:paraId="50DB60A6" w14:textId="77777777" w:rsidTr="00EC5C8E">
        <w:tc>
          <w:tcPr>
            <w:tcW w:w="1177" w:type="dxa"/>
            <w:vAlign w:val="center"/>
          </w:tcPr>
          <w:p w14:paraId="430A5561" w14:textId="0D14B3C8" w:rsidR="00C34878" w:rsidRPr="00EB5DC1" w:rsidRDefault="00C34878" w:rsidP="00C34878">
            <w:pPr>
              <w:jc w:val="center"/>
              <w:rPr>
                <w:rFonts w:ascii="Arial" w:hAnsi="Arial" w:cs="Arial"/>
                <w:sz w:val="24"/>
                <w:szCs w:val="24"/>
              </w:rPr>
            </w:pPr>
            <w:r>
              <w:rPr>
                <w:rFonts w:ascii="Arial" w:hAnsi="Arial" w:cs="Arial"/>
                <w:sz w:val="24"/>
                <w:szCs w:val="24"/>
              </w:rPr>
              <w:lastRenderedPageBreak/>
              <w:t>3.3</w:t>
            </w:r>
          </w:p>
        </w:tc>
        <w:tc>
          <w:tcPr>
            <w:tcW w:w="4150" w:type="dxa"/>
            <w:vAlign w:val="center"/>
          </w:tcPr>
          <w:p w14:paraId="7E7A3C82" w14:textId="6E41B620" w:rsidR="00C34878" w:rsidRPr="00EB5DC1" w:rsidRDefault="00C34878" w:rsidP="00C34878">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07" w:type="dxa"/>
            <w:vAlign w:val="center"/>
          </w:tcPr>
          <w:p w14:paraId="32703200" w14:textId="089BAD99"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505" w:type="dxa"/>
            <w:vAlign w:val="center"/>
          </w:tcPr>
          <w:p w14:paraId="153AFDB3" w14:textId="11A133C3" w:rsidR="00C34878" w:rsidRPr="00EB5DC1" w:rsidRDefault="00C34878" w:rsidP="00EC5C8E">
            <w:pPr>
              <w:pStyle w:val="Box"/>
            </w:pPr>
            <w:r>
              <w:t xml:space="preserve">Quarterly/Annual reports </w:t>
            </w:r>
          </w:p>
        </w:tc>
        <w:tc>
          <w:tcPr>
            <w:tcW w:w="3809" w:type="dxa"/>
            <w:vAlign w:val="center"/>
          </w:tcPr>
          <w:p w14:paraId="2A02FC43" w14:textId="77777777" w:rsidR="00C34878" w:rsidRPr="00EB5DC1" w:rsidRDefault="00C34878" w:rsidP="00EC5C8E">
            <w:pPr>
              <w:pStyle w:val="Box"/>
            </w:pPr>
            <w:r>
              <w:t xml:space="preserve">Complaints are treated as feedback and are used throughout the year </w:t>
            </w:r>
            <w:proofErr w:type="gramStart"/>
            <w:r>
              <w:t>as a means to</w:t>
            </w:r>
            <w:proofErr w:type="gramEnd"/>
            <w:r>
              <w:t xml:space="preserve"> improve services. Focus remains on quality, service, learning and </w:t>
            </w:r>
          </w:p>
          <w:p w14:paraId="13236B63" w14:textId="7D8C9D8E" w:rsidR="00C34878" w:rsidRPr="00A700DB" w:rsidRDefault="00C34878" w:rsidP="00EC5C8E">
            <w:pPr>
              <w:pStyle w:val="Box"/>
              <w:rPr>
                <w:color w:val="4472C4" w:themeColor="accent1"/>
              </w:rPr>
            </w:pPr>
            <w:r>
              <w:t>improvements rather than reductions of vo</w:t>
            </w:r>
            <w:r w:rsidRPr="00FE1E39">
              <w:t xml:space="preserve">lumes. </w:t>
            </w:r>
            <w:r w:rsidR="00A700DB" w:rsidRPr="00FE1E39">
              <w:t xml:space="preserve">Proactive media and communications both to customer and colleagues about importance of raising complaints </w:t>
            </w:r>
            <w:r w:rsidR="00110286" w:rsidRPr="00FE1E39">
              <w:t>are regular features.</w:t>
            </w:r>
          </w:p>
        </w:tc>
      </w:tr>
      <w:tr w:rsidR="00C34878" w:rsidRPr="00EB5DC1" w14:paraId="2462FB38" w14:textId="77777777" w:rsidTr="00EC5C8E">
        <w:tc>
          <w:tcPr>
            <w:tcW w:w="1177" w:type="dxa"/>
            <w:vAlign w:val="center"/>
          </w:tcPr>
          <w:p w14:paraId="0B17962D" w14:textId="7A29EDA1" w:rsidR="00C34878" w:rsidRPr="00EB5DC1" w:rsidRDefault="00C34878" w:rsidP="00C34878">
            <w:pPr>
              <w:jc w:val="center"/>
              <w:rPr>
                <w:rFonts w:ascii="Arial" w:hAnsi="Arial" w:cs="Arial"/>
                <w:sz w:val="24"/>
                <w:szCs w:val="24"/>
              </w:rPr>
            </w:pPr>
            <w:r>
              <w:rPr>
                <w:rFonts w:ascii="Arial" w:hAnsi="Arial" w:cs="Arial"/>
                <w:sz w:val="24"/>
                <w:szCs w:val="24"/>
              </w:rPr>
              <w:t>3.4</w:t>
            </w:r>
          </w:p>
        </w:tc>
        <w:tc>
          <w:tcPr>
            <w:tcW w:w="4150" w:type="dxa"/>
            <w:vAlign w:val="center"/>
          </w:tcPr>
          <w:p w14:paraId="22E8F5F8" w14:textId="358E2B28" w:rsidR="00C34878" w:rsidRPr="00EB5DC1" w:rsidRDefault="00C34878" w:rsidP="00C34878">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 xml:space="preserve">the </w:t>
            </w:r>
            <w:proofErr w:type="gramStart"/>
            <w:r w:rsidRPr="00F45B48">
              <w:t>two stage</w:t>
            </w:r>
            <w:proofErr w:type="gramEnd"/>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07" w:type="dxa"/>
            <w:vAlign w:val="center"/>
          </w:tcPr>
          <w:p w14:paraId="5E30F8B8" w14:textId="575F7E67"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505" w:type="dxa"/>
            <w:vAlign w:val="center"/>
          </w:tcPr>
          <w:p w14:paraId="17C28B94" w14:textId="4D965C12" w:rsidR="00C34878" w:rsidRPr="00EB5DC1" w:rsidRDefault="00C34878" w:rsidP="00EC5C8E">
            <w:pPr>
              <w:pStyle w:val="Box"/>
            </w:pPr>
            <w:r>
              <w:t xml:space="preserve">Website </w:t>
            </w:r>
          </w:p>
        </w:tc>
        <w:tc>
          <w:tcPr>
            <w:tcW w:w="3809" w:type="dxa"/>
            <w:vAlign w:val="center"/>
          </w:tcPr>
          <w:p w14:paraId="1C56F695" w14:textId="77777777" w:rsidR="00C34878" w:rsidRDefault="00C34878" w:rsidP="00EC5C8E">
            <w:pPr>
              <w:pStyle w:val="Box"/>
            </w:pPr>
            <w:r>
              <w:t xml:space="preserve">Complaint Policy is published on our website at www.ncchousing.org.uk/complaints </w:t>
            </w:r>
          </w:p>
          <w:p w14:paraId="4F3E7603" w14:textId="77777777" w:rsidR="00C34878" w:rsidRDefault="00C34878" w:rsidP="00EC5C8E">
            <w:pPr>
              <w:pStyle w:val="Box"/>
            </w:pPr>
            <w:r>
              <w:t xml:space="preserve">It can also be sent to </w:t>
            </w:r>
          </w:p>
          <w:p w14:paraId="1D71735A" w14:textId="2A4240A9" w:rsidR="00C34878" w:rsidRPr="00EB5DC1" w:rsidRDefault="00C34878" w:rsidP="00EC5C8E">
            <w:pPr>
              <w:pStyle w:val="Box"/>
            </w:pPr>
            <w:r>
              <w:t xml:space="preserve">customers upon request. </w:t>
            </w:r>
          </w:p>
        </w:tc>
      </w:tr>
      <w:tr w:rsidR="00C34878" w:rsidRPr="00EB5DC1" w14:paraId="14454019" w14:textId="77777777" w:rsidTr="00EC5C8E">
        <w:tc>
          <w:tcPr>
            <w:tcW w:w="1177" w:type="dxa"/>
            <w:vAlign w:val="center"/>
          </w:tcPr>
          <w:p w14:paraId="044C5DAD" w14:textId="1F2BFD9A" w:rsidR="00C34878" w:rsidRPr="00EB5DC1" w:rsidRDefault="00C34878" w:rsidP="00C34878">
            <w:pPr>
              <w:jc w:val="center"/>
              <w:rPr>
                <w:rFonts w:ascii="Arial" w:hAnsi="Arial" w:cs="Arial"/>
                <w:sz w:val="24"/>
                <w:szCs w:val="24"/>
              </w:rPr>
            </w:pPr>
            <w:r>
              <w:rPr>
                <w:rFonts w:ascii="Arial" w:hAnsi="Arial" w:cs="Arial"/>
                <w:sz w:val="24"/>
                <w:szCs w:val="24"/>
              </w:rPr>
              <w:t>3.5</w:t>
            </w:r>
          </w:p>
        </w:tc>
        <w:tc>
          <w:tcPr>
            <w:tcW w:w="4150" w:type="dxa"/>
            <w:vAlign w:val="center"/>
          </w:tcPr>
          <w:p w14:paraId="00B27085" w14:textId="63E283DF" w:rsidR="00C34878" w:rsidRPr="00EB5DC1" w:rsidRDefault="00C34878" w:rsidP="00C34878">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07" w:type="dxa"/>
            <w:vAlign w:val="center"/>
          </w:tcPr>
          <w:p w14:paraId="58935A68" w14:textId="05811BA0"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505" w:type="dxa"/>
            <w:vAlign w:val="center"/>
          </w:tcPr>
          <w:p w14:paraId="28003B8C" w14:textId="709F0425" w:rsidR="00C34878" w:rsidRPr="00EB5DC1" w:rsidRDefault="00C34878" w:rsidP="00EC5C8E">
            <w:pPr>
              <w:pStyle w:val="Box"/>
            </w:pPr>
            <w:r>
              <w:t xml:space="preserve">Stated in Complaints Policy </w:t>
            </w:r>
          </w:p>
        </w:tc>
        <w:tc>
          <w:tcPr>
            <w:tcW w:w="3809" w:type="dxa"/>
            <w:vAlign w:val="center"/>
          </w:tcPr>
          <w:p w14:paraId="2BF94127" w14:textId="1F6EEABE" w:rsidR="00C34878" w:rsidRPr="00EB5DC1" w:rsidRDefault="00C34878" w:rsidP="00EC5C8E">
            <w:pPr>
              <w:pStyle w:val="Box"/>
            </w:pPr>
            <w:r>
              <w:t xml:space="preserve">Policy explains publication of complaints policy. Policy also directs customers to Housing Ombudsman services and Complaint Handling Code. </w:t>
            </w:r>
          </w:p>
        </w:tc>
      </w:tr>
      <w:tr w:rsidR="00C34878" w:rsidRPr="00EB5DC1" w14:paraId="19A82FF0" w14:textId="77777777" w:rsidTr="00EC5C8E">
        <w:tc>
          <w:tcPr>
            <w:tcW w:w="1177" w:type="dxa"/>
            <w:vAlign w:val="center"/>
          </w:tcPr>
          <w:p w14:paraId="60DD8772" w14:textId="0E06AAEC" w:rsidR="00C34878" w:rsidRDefault="00C34878" w:rsidP="00C34878">
            <w:pPr>
              <w:jc w:val="center"/>
              <w:rPr>
                <w:rFonts w:ascii="Arial" w:hAnsi="Arial" w:cs="Arial"/>
                <w:sz w:val="24"/>
                <w:szCs w:val="24"/>
              </w:rPr>
            </w:pPr>
            <w:r>
              <w:rPr>
                <w:rFonts w:ascii="Arial" w:hAnsi="Arial" w:cs="Arial"/>
                <w:sz w:val="24"/>
                <w:szCs w:val="24"/>
              </w:rPr>
              <w:t>3.6</w:t>
            </w:r>
          </w:p>
        </w:tc>
        <w:tc>
          <w:tcPr>
            <w:tcW w:w="4150" w:type="dxa"/>
            <w:vAlign w:val="center"/>
          </w:tcPr>
          <w:p w14:paraId="2DA21754" w14:textId="30D7DA68" w:rsidR="00C34878" w:rsidRPr="00EB5DC1" w:rsidRDefault="00C34878" w:rsidP="00C34878">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w:t>
            </w:r>
            <w:r w:rsidRPr="001057D8">
              <w:lastRenderedPageBreak/>
              <w:t xml:space="preserve">accompanied at any meeting with the </w:t>
            </w:r>
            <w:r>
              <w:t>landlord</w:t>
            </w:r>
            <w:r w:rsidRPr="001057D8">
              <w:t xml:space="preserve">. </w:t>
            </w:r>
          </w:p>
        </w:tc>
        <w:tc>
          <w:tcPr>
            <w:tcW w:w="1307" w:type="dxa"/>
            <w:vAlign w:val="center"/>
          </w:tcPr>
          <w:p w14:paraId="3E65AF1B" w14:textId="450D734F" w:rsidR="00C34878" w:rsidRPr="00EB5DC1" w:rsidRDefault="00C34878" w:rsidP="00C34878">
            <w:pPr>
              <w:jc w:val="center"/>
              <w:rPr>
                <w:rFonts w:ascii="Arial" w:hAnsi="Arial" w:cs="Arial"/>
                <w:sz w:val="24"/>
                <w:szCs w:val="24"/>
              </w:rPr>
            </w:pPr>
            <w:r>
              <w:rPr>
                <w:rFonts w:ascii="Arial" w:hAnsi="Arial" w:cs="Arial"/>
                <w:sz w:val="24"/>
                <w:szCs w:val="24"/>
              </w:rPr>
              <w:lastRenderedPageBreak/>
              <w:t>Yes</w:t>
            </w:r>
          </w:p>
        </w:tc>
        <w:tc>
          <w:tcPr>
            <w:tcW w:w="3505" w:type="dxa"/>
            <w:vAlign w:val="center"/>
          </w:tcPr>
          <w:p w14:paraId="5DFB847C" w14:textId="3E95F504" w:rsidR="00C34878" w:rsidRPr="00EB5DC1" w:rsidRDefault="00C34878" w:rsidP="00EC5C8E">
            <w:pPr>
              <w:pStyle w:val="Box"/>
            </w:pPr>
            <w:r>
              <w:t xml:space="preserve">Stated in Complaints Policy </w:t>
            </w:r>
          </w:p>
        </w:tc>
        <w:tc>
          <w:tcPr>
            <w:tcW w:w="3809" w:type="dxa"/>
            <w:vAlign w:val="center"/>
          </w:tcPr>
          <w:p w14:paraId="1516758C" w14:textId="19E5642F" w:rsidR="00C34878" w:rsidRPr="00EB5DC1" w:rsidRDefault="00C34878" w:rsidP="00EC5C8E">
            <w:pPr>
              <w:pStyle w:val="Box"/>
            </w:pPr>
            <w:r>
              <w:t xml:space="preserve">Provision is made within the policy for complaints to be made, and managed, on behalf of residents by a third party, with steps in place </w:t>
            </w:r>
            <w:r>
              <w:lastRenderedPageBreak/>
              <w:t xml:space="preserve">to make sure compliance with GDPR. </w:t>
            </w:r>
          </w:p>
        </w:tc>
      </w:tr>
      <w:tr w:rsidR="00C34878" w:rsidRPr="00EB5DC1" w14:paraId="2EBF6C5A" w14:textId="77777777" w:rsidTr="00EC5C8E">
        <w:tc>
          <w:tcPr>
            <w:tcW w:w="1177" w:type="dxa"/>
            <w:vAlign w:val="center"/>
          </w:tcPr>
          <w:p w14:paraId="314862C6" w14:textId="64933B35" w:rsidR="00C34878" w:rsidRDefault="00C34878" w:rsidP="00C34878">
            <w:pPr>
              <w:jc w:val="center"/>
              <w:rPr>
                <w:rFonts w:ascii="Arial" w:hAnsi="Arial" w:cs="Arial"/>
                <w:sz w:val="24"/>
                <w:szCs w:val="24"/>
              </w:rPr>
            </w:pPr>
            <w:r>
              <w:rPr>
                <w:rFonts w:ascii="Arial" w:hAnsi="Arial" w:cs="Arial"/>
                <w:sz w:val="24"/>
                <w:szCs w:val="24"/>
              </w:rPr>
              <w:lastRenderedPageBreak/>
              <w:t>3.7</w:t>
            </w:r>
          </w:p>
        </w:tc>
        <w:tc>
          <w:tcPr>
            <w:tcW w:w="4150" w:type="dxa"/>
            <w:vAlign w:val="center"/>
          </w:tcPr>
          <w:p w14:paraId="41020F49" w14:textId="64220A50" w:rsidR="00C34878" w:rsidRPr="00EB5DC1" w:rsidRDefault="00C34878" w:rsidP="00C34878">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07" w:type="dxa"/>
            <w:vAlign w:val="center"/>
          </w:tcPr>
          <w:p w14:paraId="071136B2" w14:textId="300D81A8"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505" w:type="dxa"/>
            <w:vAlign w:val="center"/>
          </w:tcPr>
          <w:p w14:paraId="3A6BEF9B" w14:textId="315EC82F" w:rsidR="00C34878" w:rsidRPr="00EB5DC1" w:rsidRDefault="00C34878" w:rsidP="00EC5C8E">
            <w:pPr>
              <w:pStyle w:val="Box"/>
            </w:pPr>
            <w:r>
              <w:t xml:space="preserve">Stated in Complaints Policy and included on letter templates </w:t>
            </w:r>
          </w:p>
        </w:tc>
        <w:tc>
          <w:tcPr>
            <w:tcW w:w="3809" w:type="dxa"/>
            <w:vAlign w:val="center"/>
          </w:tcPr>
          <w:p w14:paraId="1C326F8B" w14:textId="77777777" w:rsidR="00C34878" w:rsidRDefault="00C34878" w:rsidP="00EC5C8E">
            <w:pPr>
              <w:pStyle w:val="Box"/>
            </w:pPr>
            <w:r>
              <w:t xml:space="preserve">Ombudsman information is included by default on letters sent out at all stages of the complaint </w:t>
            </w:r>
          </w:p>
          <w:p w14:paraId="694ACA3C" w14:textId="15425E04" w:rsidR="00C34878" w:rsidRPr="00110286" w:rsidRDefault="00C34878" w:rsidP="00EC5C8E">
            <w:pPr>
              <w:pStyle w:val="Box"/>
              <w:rPr>
                <w:color w:val="4472C4" w:themeColor="accent1"/>
              </w:rPr>
            </w:pPr>
            <w:r>
              <w:t>process</w:t>
            </w:r>
            <w:r w:rsidRPr="00FE1E39">
              <w:t xml:space="preserve">. </w:t>
            </w:r>
            <w:r w:rsidR="00110286" w:rsidRPr="00FE1E39">
              <w:t xml:space="preserve">This information is also provided on our website and contact us sections in published reports </w:t>
            </w:r>
          </w:p>
          <w:p w14:paraId="4B6296A9" w14:textId="77777777" w:rsidR="001316F5" w:rsidRDefault="001316F5" w:rsidP="00EC5C8E">
            <w:pPr>
              <w:pStyle w:val="Box"/>
            </w:pPr>
          </w:p>
          <w:p w14:paraId="59D3D5D7" w14:textId="2458570B" w:rsidR="001316F5" w:rsidRPr="00EB5DC1" w:rsidRDefault="001316F5" w:rsidP="00EC5C8E">
            <w:pPr>
              <w:pStyle w:val="Box"/>
            </w:pPr>
            <w:r w:rsidRPr="00FE1E39">
              <w:t xml:space="preserve">Staff are also trained and encouraged to direct customers to the Housing Ombudsman Service at all appropriate stages, particularly when the customer is dissatisfied with a response we have provided, </w:t>
            </w:r>
            <w:proofErr w:type="gramStart"/>
            <w:r w:rsidRPr="00FE1E39">
              <w:t>in order to</w:t>
            </w:r>
            <w:proofErr w:type="gramEnd"/>
            <w:r w:rsidRPr="00FE1E39">
              <w:t xml:space="preserve"> ensure our customers are aware of their options and the available guidance.</w:t>
            </w: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8"/>
        <w:gridCol w:w="1333"/>
        <w:gridCol w:w="3748"/>
        <w:gridCol w:w="3242"/>
      </w:tblGrid>
      <w:tr w:rsidR="00EB5DC1" w:rsidRPr="00EB5DC1" w14:paraId="4128D103" w14:textId="77777777" w:rsidTr="00C34878">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48"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3"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48"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42"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C34878" w:rsidRPr="00EB5DC1" w14:paraId="3D1526D4" w14:textId="77777777" w:rsidTr="00EC5C8E">
        <w:tc>
          <w:tcPr>
            <w:tcW w:w="1177" w:type="dxa"/>
            <w:vAlign w:val="center"/>
          </w:tcPr>
          <w:p w14:paraId="55E740BF" w14:textId="4982F75F" w:rsidR="00C34878" w:rsidRPr="00EB5DC1" w:rsidRDefault="00C34878" w:rsidP="00C34878">
            <w:pPr>
              <w:jc w:val="center"/>
              <w:rPr>
                <w:rFonts w:ascii="Arial" w:hAnsi="Arial" w:cs="Arial"/>
                <w:sz w:val="24"/>
                <w:szCs w:val="24"/>
              </w:rPr>
            </w:pPr>
            <w:r>
              <w:rPr>
                <w:rFonts w:ascii="Arial" w:hAnsi="Arial" w:cs="Arial"/>
                <w:sz w:val="24"/>
                <w:szCs w:val="24"/>
              </w:rPr>
              <w:t>4.1</w:t>
            </w:r>
          </w:p>
        </w:tc>
        <w:tc>
          <w:tcPr>
            <w:tcW w:w="4448" w:type="dxa"/>
            <w:vAlign w:val="center"/>
          </w:tcPr>
          <w:p w14:paraId="1A98045D" w14:textId="77777777" w:rsidR="00C34878" w:rsidRDefault="00C34878" w:rsidP="00C34878">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C34878" w:rsidRPr="00EB5DC1" w:rsidRDefault="00C34878" w:rsidP="00C34878">
            <w:pPr>
              <w:pStyle w:val="NoSpacing"/>
              <w:numPr>
                <w:ilvl w:val="0"/>
                <w:numId w:val="0"/>
              </w:numPr>
              <w:spacing w:after="120"/>
            </w:pPr>
          </w:p>
        </w:tc>
        <w:tc>
          <w:tcPr>
            <w:tcW w:w="1333" w:type="dxa"/>
            <w:vAlign w:val="center"/>
          </w:tcPr>
          <w:p w14:paraId="0FBF62CB" w14:textId="1133C959"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748" w:type="dxa"/>
            <w:vAlign w:val="center"/>
          </w:tcPr>
          <w:p w14:paraId="3C3DCFB3" w14:textId="52774181" w:rsidR="00C34878" w:rsidRPr="00EB5DC1" w:rsidRDefault="00C34878" w:rsidP="00EC5C8E">
            <w:pPr>
              <w:pStyle w:val="Box"/>
            </w:pPr>
            <w:r>
              <w:t xml:space="preserve">Customer Experience and Insight Manager and Customer Relations Team Leader have overall responsibility for complaint handling as ‘Complaints Officer’ </w:t>
            </w:r>
          </w:p>
        </w:tc>
        <w:tc>
          <w:tcPr>
            <w:tcW w:w="3242" w:type="dxa"/>
            <w:vAlign w:val="center"/>
          </w:tcPr>
          <w:p w14:paraId="4418CF39" w14:textId="77777777" w:rsidR="00C34878" w:rsidRDefault="00C34878" w:rsidP="00EC5C8E">
            <w:pPr>
              <w:pStyle w:val="Box"/>
            </w:pPr>
            <w:r>
              <w:t xml:space="preserve">The Customer Relations Team are a central </w:t>
            </w:r>
          </w:p>
          <w:p w14:paraId="06D2A3FD" w14:textId="77777777" w:rsidR="00C34878" w:rsidRDefault="00C34878" w:rsidP="00EC5C8E">
            <w:pPr>
              <w:pStyle w:val="Box"/>
            </w:pPr>
            <w:r>
              <w:t xml:space="preserve">point for the logging and administration of </w:t>
            </w:r>
          </w:p>
          <w:p w14:paraId="59E9D210" w14:textId="77777777" w:rsidR="00C34878" w:rsidRDefault="00C34878" w:rsidP="00EC5C8E">
            <w:pPr>
              <w:pStyle w:val="Box"/>
            </w:pPr>
            <w:r>
              <w:t xml:space="preserve">complaint handling. ‘Resolution Officers’ are </w:t>
            </w:r>
          </w:p>
          <w:p w14:paraId="7A2C8FA4" w14:textId="77777777" w:rsidR="00C34878" w:rsidRDefault="00C34878" w:rsidP="00EC5C8E">
            <w:pPr>
              <w:pStyle w:val="Box"/>
            </w:pPr>
            <w:r>
              <w:t xml:space="preserve">allocated to each complaint to investigate </w:t>
            </w:r>
          </w:p>
          <w:p w14:paraId="402794D3" w14:textId="77777777" w:rsidR="00C34878" w:rsidRDefault="00C34878" w:rsidP="00EC5C8E">
            <w:pPr>
              <w:pStyle w:val="Box"/>
            </w:pPr>
            <w:r>
              <w:t xml:space="preserve">and communicate with the customer. All overseen by CEIM and CRTL. </w:t>
            </w:r>
          </w:p>
          <w:p w14:paraId="15E79109" w14:textId="77777777" w:rsidR="001316F5" w:rsidRDefault="001316F5" w:rsidP="00EC5C8E">
            <w:pPr>
              <w:pStyle w:val="Box"/>
            </w:pPr>
          </w:p>
          <w:p w14:paraId="2A55EA95" w14:textId="68E4227A" w:rsidR="001316F5" w:rsidRPr="00EB5DC1" w:rsidRDefault="001316F5" w:rsidP="00EC5C8E">
            <w:pPr>
              <w:pStyle w:val="Box"/>
            </w:pPr>
            <w:r w:rsidRPr="00FE1E39">
              <w:t>Following the move back from ALMO to council control, the Customer Relations Team (who handle housing complaints) have remained separate from general council services to ensure appropriate focus and compliance with the Code and best practice.</w:t>
            </w:r>
          </w:p>
        </w:tc>
      </w:tr>
      <w:tr w:rsidR="00C34878" w:rsidRPr="00EB5DC1" w14:paraId="411EF4D3" w14:textId="77777777" w:rsidTr="00EC5C8E">
        <w:tc>
          <w:tcPr>
            <w:tcW w:w="1177" w:type="dxa"/>
            <w:vAlign w:val="center"/>
          </w:tcPr>
          <w:p w14:paraId="6F7F5E8A" w14:textId="7DFEDD64" w:rsidR="00C34878" w:rsidRPr="00EB5DC1" w:rsidRDefault="00C34878" w:rsidP="00C34878">
            <w:pPr>
              <w:jc w:val="center"/>
              <w:rPr>
                <w:rFonts w:ascii="Arial" w:hAnsi="Arial" w:cs="Arial"/>
                <w:sz w:val="24"/>
                <w:szCs w:val="24"/>
              </w:rPr>
            </w:pPr>
            <w:r>
              <w:rPr>
                <w:rFonts w:ascii="Arial" w:hAnsi="Arial" w:cs="Arial"/>
                <w:sz w:val="24"/>
                <w:szCs w:val="24"/>
              </w:rPr>
              <w:t>4.2</w:t>
            </w:r>
          </w:p>
        </w:tc>
        <w:tc>
          <w:tcPr>
            <w:tcW w:w="4448" w:type="dxa"/>
            <w:vAlign w:val="center"/>
          </w:tcPr>
          <w:p w14:paraId="39890541" w14:textId="77777777" w:rsidR="00C34878" w:rsidRDefault="00C34878" w:rsidP="00C34878">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w:t>
            </w:r>
            <w:r w:rsidRPr="001057D8">
              <w:lastRenderedPageBreak/>
              <w:t xml:space="preserve">autonomy to act to resolve disputes </w:t>
            </w:r>
            <w:r>
              <w:t>promptly</w:t>
            </w:r>
            <w:r w:rsidRPr="001057D8">
              <w:t xml:space="preserve"> and fairly</w:t>
            </w:r>
            <w:r>
              <w:t>.</w:t>
            </w:r>
          </w:p>
          <w:p w14:paraId="045AD7F0" w14:textId="79B6BE73" w:rsidR="00C34878" w:rsidRPr="00EB5DC1" w:rsidRDefault="00C34878" w:rsidP="00C34878">
            <w:pPr>
              <w:pStyle w:val="NoSpacing"/>
              <w:numPr>
                <w:ilvl w:val="0"/>
                <w:numId w:val="0"/>
              </w:numPr>
              <w:spacing w:after="120"/>
            </w:pPr>
          </w:p>
        </w:tc>
        <w:tc>
          <w:tcPr>
            <w:tcW w:w="1333" w:type="dxa"/>
            <w:vAlign w:val="center"/>
          </w:tcPr>
          <w:p w14:paraId="2C1AB2C8" w14:textId="0AC02178" w:rsidR="00C34878" w:rsidRPr="00EB5DC1" w:rsidRDefault="00C34878" w:rsidP="00C34878">
            <w:pPr>
              <w:jc w:val="center"/>
              <w:rPr>
                <w:rFonts w:ascii="Arial" w:hAnsi="Arial" w:cs="Arial"/>
                <w:sz w:val="24"/>
                <w:szCs w:val="24"/>
              </w:rPr>
            </w:pPr>
            <w:r>
              <w:rPr>
                <w:rFonts w:ascii="Arial" w:hAnsi="Arial" w:cs="Arial"/>
                <w:sz w:val="24"/>
                <w:szCs w:val="24"/>
              </w:rPr>
              <w:lastRenderedPageBreak/>
              <w:t>Yes</w:t>
            </w:r>
          </w:p>
        </w:tc>
        <w:tc>
          <w:tcPr>
            <w:tcW w:w="3748" w:type="dxa"/>
            <w:vAlign w:val="center"/>
          </w:tcPr>
          <w:p w14:paraId="17497D06" w14:textId="7B6833DC" w:rsidR="00C34878" w:rsidRPr="00EB5DC1" w:rsidRDefault="00C34878" w:rsidP="00EC5C8E">
            <w:pPr>
              <w:pStyle w:val="Box"/>
            </w:pPr>
            <w:r>
              <w:t xml:space="preserve">Part of Customer Experience and Insight Manager and Customer Relations Team Leader roles </w:t>
            </w:r>
          </w:p>
        </w:tc>
        <w:tc>
          <w:tcPr>
            <w:tcW w:w="3242" w:type="dxa"/>
            <w:vAlign w:val="center"/>
          </w:tcPr>
          <w:p w14:paraId="679A8797" w14:textId="77777777" w:rsidR="00C34878" w:rsidRDefault="00C34878" w:rsidP="00EC5C8E">
            <w:pPr>
              <w:pStyle w:val="Box"/>
            </w:pPr>
            <w:r>
              <w:t xml:space="preserve">Administrating complaints within a central </w:t>
            </w:r>
          </w:p>
          <w:p w14:paraId="2E5091AF" w14:textId="3B703984" w:rsidR="00C34878" w:rsidRDefault="00C34878" w:rsidP="00EC5C8E">
            <w:pPr>
              <w:pStyle w:val="Box"/>
            </w:pPr>
            <w:r>
              <w:t xml:space="preserve">‘Customer </w:t>
            </w:r>
            <w:r w:rsidR="001316F5">
              <w:t>R</w:t>
            </w:r>
            <w:r>
              <w:t xml:space="preserve">elations Team’ make sures full </w:t>
            </w:r>
          </w:p>
          <w:p w14:paraId="63F1BAA4" w14:textId="77777777" w:rsidR="00C34878" w:rsidRDefault="00C34878" w:rsidP="00EC5C8E">
            <w:pPr>
              <w:pStyle w:val="Box"/>
            </w:pPr>
            <w:r>
              <w:lastRenderedPageBreak/>
              <w:t xml:space="preserve">compliance and representation of the </w:t>
            </w:r>
          </w:p>
          <w:p w14:paraId="4B921E23" w14:textId="77777777" w:rsidR="00C34878" w:rsidRDefault="00C34878" w:rsidP="00EC5C8E">
            <w:pPr>
              <w:pStyle w:val="Box"/>
            </w:pPr>
            <w:r>
              <w:t xml:space="preserve">customer in overall complaint handling. </w:t>
            </w:r>
          </w:p>
          <w:p w14:paraId="3F9B0885" w14:textId="77777777" w:rsidR="00C34878" w:rsidRDefault="00C34878" w:rsidP="00EC5C8E">
            <w:pPr>
              <w:pStyle w:val="Box"/>
            </w:pPr>
            <w:r>
              <w:t xml:space="preserve">Investigating and responding to complaints </w:t>
            </w:r>
          </w:p>
          <w:p w14:paraId="39A2AE0F" w14:textId="77777777" w:rsidR="00C34878" w:rsidRDefault="00C34878" w:rsidP="00EC5C8E">
            <w:pPr>
              <w:pStyle w:val="Box"/>
            </w:pPr>
            <w:r>
              <w:t xml:space="preserve">using ‘Resolution Officers’ within appropriate </w:t>
            </w:r>
          </w:p>
          <w:p w14:paraId="30FC43D3" w14:textId="556E5978" w:rsidR="00C34878" w:rsidRDefault="00C34878" w:rsidP="00EC5C8E">
            <w:pPr>
              <w:pStyle w:val="Box"/>
            </w:pPr>
            <w:r>
              <w:t>team</w:t>
            </w:r>
            <w:r w:rsidR="001316F5">
              <w:t>s</w:t>
            </w:r>
            <w:r>
              <w:t xml:space="preserve"> </w:t>
            </w:r>
            <w:proofErr w:type="gramStart"/>
            <w:r>
              <w:t>make</w:t>
            </w:r>
            <w:r w:rsidR="001316F5">
              <w:t>s</w:t>
            </w:r>
            <w:proofErr w:type="gramEnd"/>
            <w:r>
              <w:t xml:space="preserve"> sure </w:t>
            </w:r>
            <w:r w:rsidR="001316F5">
              <w:t xml:space="preserve">there is </w:t>
            </w:r>
            <w:r>
              <w:t xml:space="preserve">expertise, knowledge and </w:t>
            </w:r>
          </w:p>
          <w:p w14:paraId="794E04E6" w14:textId="58C2CF57" w:rsidR="00C34878" w:rsidRPr="00EB5DC1" w:rsidRDefault="00C34878" w:rsidP="00EC5C8E">
            <w:pPr>
              <w:pStyle w:val="Box"/>
            </w:pPr>
            <w:r>
              <w:t xml:space="preserve">authority to resolve disputes. </w:t>
            </w:r>
          </w:p>
        </w:tc>
      </w:tr>
      <w:tr w:rsidR="00C34878" w:rsidRPr="00EB5DC1" w14:paraId="67FE80E1" w14:textId="77777777" w:rsidTr="00EC5C8E">
        <w:tc>
          <w:tcPr>
            <w:tcW w:w="1177" w:type="dxa"/>
            <w:vAlign w:val="center"/>
          </w:tcPr>
          <w:p w14:paraId="5BA31380" w14:textId="662791C6" w:rsidR="00C34878" w:rsidRPr="00EB5DC1" w:rsidRDefault="00C34878" w:rsidP="00C34878">
            <w:pPr>
              <w:jc w:val="center"/>
              <w:rPr>
                <w:rFonts w:ascii="Arial" w:hAnsi="Arial" w:cs="Arial"/>
                <w:sz w:val="24"/>
                <w:szCs w:val="24"/>
              </w:rPr>
            </w:pPr>
            <w:r>
              <w:rPr>
                <w:rFonts w:ascii="Arial" w:hAnsi="Arial" w:cs="Arial"/>
                <w:sz w:val="24"/>
                <w:szCs w:val="24"/>
              </w:rPr>
              <w:lastRenderedPageBreak/>
              <w:t>4.3</w:t>
            </w:r>
          </w:p>
        </w:tc>
        <w:tc>
          <w:tcPr>
            <w:tcW w:w="4448" w:type="dxa"/>
            <w:vAlign w:val="center"/>
          </w:tcPr>
          <w:p w14:paraId="1A2FEEF8" w14:textId="3927318B" w:rsidR="00C34878" w:rsidRPr="00EB5DC1" w:rsidRDefault="00C34878" w:rsidP="00C34878">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33" w:type="dxa"/>
            <w:vAlign w:val="center"/>
          </w:tcPr>
          <w:p w14:paraId="3BEF4EED" w14:textId="07D0ACAC"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748" w:type="dxa"/>
            <w:vAlign w:val="center"/>
          </w:tcPr>
          <w:p w14:paraId="66B3A1BA" w14:textId="11241AAE" w:rsidR="00C34878" w:rsidRPr="00EB5DC1" w:rsidRDefault="00C34878" w:rsidP="00EC5C8E">
            <w:pPr>
              <w:pStyle w:val="Box"/>
            </w:pPr>
            <w:r>
              <w:t xml:space="preserve">E-learning records </w:t>
            </w:r>
            <w:r w:rsidR="00110286" w:rsidRPr="00FE1E39">
              <w:t xml:space="preserve">/Presentation at annual staff events/senior leadership and Board meeting </w:t>
            </w:r>
          </w:p>
        </w:tc>
        <w:tc>
          <w:tcPr>
            <w:tcW w:w="3242" w:type="dxa"/>
            <w:vAlign w:val="center"/>
          </w:tcPr>
          <w:p w14:paraId="3C63AF4A" w14:textId="77777777" w:rsidR="001316F5" w:rsidRDefault="00C34878" w:rsidP="00EC5C8E">
            <w:pPr>
              <w:pStyle w:val="Box"/>
            </w:pPr>
            <w:r>
              <w:t>Daily performance reporting provided business-wide, weekly complaints clinics in key areas and form part of 1-to-1 and team meeting agendas</w:t>
            </w:r>
            <w:r w:rsidR="001316F5">
              <w:t>.</w:t>
            </w:r>
          </w:p>
          <w:p w14:paraId="15C98CAC" w14:textId="77777777" w:rsidR="001316F5" w:rsidRDefault="001316F5" w:rsidP="00EC5C8E">
            <w:pPr>
              <w:pStyle w:val="Box"/>
            </w:pPr>
          </w:p>
          <w:p w14:paraId="2209897C" w14:textId="60AA41B3" w:rsidR="001316F5" w:rsidRPr="00FE1E39" w:rsidRDefault="001316F5" w:rsidP="00EC5C8E">
            <w:pPr>
              <w:pStyle w:val="Box"/>
            </w:pPr>
            <w:r w:rsidRPr="00FE1E39">
              <w:t>We also actively promote the use of Housing Ombudsman online learning services to help improve staff awareness and skills in complaint handling.</w:t>
            </w:r>
            <w:r w:rsidR="00FE1E39">
              <w:t xml:space="preserve"> </w:t>
            </w:r>
            <w:r w:rsidR="00110286" w:rsidRPr="00FE1E39">
              <w:t>Alongside internal reviews and assessment following publication of Spotlight reviews take place and improvements made.</w:t>
            </w:r>
          </w:p>
          <w:p w14:paraId="14504F4A" w14:textId="3E24BA3D" w:rsidR="00C34878" w:rsidRPr="00EB5DC1" w:rsidRDefault="00C34878" w:rsidP="00EC5C8E">
            <w:pPr>
              <w:pStyle w:val="Box"/>
            </w:pPr>
            <w:r w:rsidRPr="00110286">
              <w:rPr>
                <w:color w:val="4472C4" w:themeColor="accent1"/>
              </w:rPr>
              <w:t xml:space="preserve"> </w:t>
            </w:r>
          </w:p>
        </w:tc>
      </w:tr>
    </w:tbl>
    <w:p w14:paraId="135BD1CF" w14:textId="6D1DF20D" w:rsidR="00EB5DC1" w:rsidRDefault="00EB5DC1" w:rsidP="00EB5DC1">
      <w:pPr>
        <w:pStyle w:val="Heading1"/>
        <w:spacing w:after="120"/>
        <w:rPr>
          <w:rFonts w:cs="Arial"/>
          <w:szCs w:val="24"/>
        </w:rPr>
      </w:pPr>
      <w:r>
        <w:rPr>
          <w:rFonts w:cs="Arial"/>
          <w:szCs w:val="24"/>
        </w:rPr>
        <w:lastRenderedPageBreak/>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8"/>
        <w:gridCol w:w="3973"/>
        <w:gridCol w:w="1287"/>
        <w:gridCol w:w="3305"/>
        <w:gridCol w:w="4205"/>
      </w:tblGrid>
      <w:tr w:rsidR="00EB5DC1" w:rsidRPr="00EB5DC1" w14:paraId="13284A29" w14:textId="77777777" w:rsidTr="00EC5C8E">
        <w:tc>
          <w:tcPr>
            <w:tcW w:w="1178"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162"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05"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456"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847"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C34878" w:rsidRPr="00EB5DC1" w14:paraId="1062573F" w14:textId="77777777" w:rsidTr="00EC5C8E">
        <w:tc>
          <w:tcPr>
            <w:tcW w:w="1178" w:type="dxa"/>
            <w:vAlign w:val="center"/>
          </w:tcPr>
          <w:p w14:paraId="0BB1B79A" w14:textId="1DA6491F" w:rsidR="00C34878" w:rsidRPr="00EB5DC1" w:rsidRDefault="00C34878" w:rsidP="00C34878">
            <w:pPr>
              <w:jc w:val="center"/>
              <w:rPr>
                <w:rFonts w:ascii="Arial" w:hAnsi="Arial" w:cs="Arial"/>
                <w:sz w:val="24"/>
                <w:szCs w:val="24"/>
              </w:rPr>
            </w:pPr>
            <w:r>
              <w:rPr>
                <w:rFonts w:ascii="Arial" w:hAnsi="Arial" w:cs="Arial"/>
                <w:sz w:val="24"/>
                <w:szCs w:val="24"/>
              </w:rPr>
              <w:t>5.1</w:t>
            </w:r>
          </w:p>
        </w:tc>
        <w:tc>
          <w:tcPr>
            <w:tcW w:w="4162" w:type="dxa"/>
            <w:vAlign w:val="center"/>
          </w:tcPr>
          <w:p w14:paraId="34D2E5B6" w14:textId="21824F56" w:rsidR="00C34878" w:rsidRPr="00DF1ED8" w:rsidRDefault="00C34878" w:rsidP="00C34878">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05" w:type="dxa"/>
            <w:vAlign w:val="center"/>
          </w:tcPr>
          <w:p w14:paraId="19C35082" w14:textId="6B7CFF2D"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456" w:type="dxa"/>
            <w:vAlign w:val="center"/>
          </w:tcPr>
          <w:p w14:paraId="74F45973" w14:textId="7D460DA3" w:rsidR="00C34878" w:rsidRPr="00EB5DC1" w:rsidRDefault="00C34878" w:rsidP="00EC5C8E">
            <w:pPr>
              <w:pStyle w:val="Box"/>
            </w:pPr>
            <w:r>
              <w:t xml:space="preserve">Covered by Complaints Policy </w:t>
            </w:r>
          </w:p>
        </w:tc>
        <w:tc>
          <w:tcPr>
            <w:tcW w:w="3847" w:type="dxa"/>
            <w:vAlign w:val="center"/>
          </w:tcPr>
          <w:p w14:paraId="5D1882E4" w14:textId="2A3124F0" w:rsidR="00AD2232" w:rsidRPr="00AD2232" w:rsidRDefault="00AD2232" w:rsidP="00EC5C8E">
            <w:pPr>
              <w:pStyle w:val="Box"/>
            </w:pPr>
            <w:r w:rsidRPr="00FE1E39">
              <w:t>All matters eligible for the complaints process are handled in accordance with the complaint policy, which is compliant with the code. We ensure consistent service for all customers, regardless of whether a complaint is made.</w:t>
            </w:r>
          </w:p>
        </w:tc>
      </w:tr>
      <w:tr w:rsidR="00C34878" w:rsidRPr="00EB5DC1" w14:paraId="67EBA549" w14:textId="77777777" w:rsidTr="00EC5C8E">
        <w:tc>
          <w:tcPr>
            <w:tcW w:w="1178" w:type="dxa"/>
            <w:vAlign w:val="center"/>
          </w:tcPr>
          <w:p w14:paraId="27B9CD60" w14:textId="66A0B3D0" w:rsidR="00C34878" w:rsidRPr="00EB5DC1" w:rsidRDefault="00C34878" w:rsidP="00C34878">
            <w:pPr>
              <w:jc w:val="center"/>
              <w:rPr>
                <w:rFonts w:ascii="Arial" w:hAnsi="Arial" w:cs="Arial"/>
                <w:sz w:val="24"/>
                <w:szCs w:val="24"/>
              </w:rPr>
            </w:pPr>
            <w:r>
              <w:rPr>
                <w:rFonts w:ascii="Arial" w:hAnsi="Arial" w:cs="Arial"/>
                <w:sz w:val="24"/>
                <w:szCs w:val="24"/>
              </w:rPr>
              <w:t>5.2</w:t>
            </w:r>
          </w:p>
        </w:tc>
        <w:tc>
          <w:tcPr>
            <w:tcW w:w="4162" w:type="dxa"/>
            <w:vAlign w:val="center"/>
          </w:tcPr>
          <w:p w14:paraId="4DC5CF72" w14:textId="0838C1D2" w:rsidR="00C34878" w:rsidRPr="00EB5DC1" w:rsidRDefault="00C34878" w:rsidP="00C34878">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05" w:type="dxa"/>
            <w:vAlign w:val="center"/>
          </w:tcPr>
          <w:p w14:paraId="38B43656" w14:textId="35564022"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456" w:type="dxa"/>
            <w:vAlign w:val="center"/>
          </w:tcPr>
          <w:p w14:paraId="7495469F" w14:textId="7F18FD5C" w:rsidR="00C34878" w:rsidRPr="00EB5DC1" w:rsidRDefault="00C34878" w:rsidP="00EC5C8E">
            <w:pPr>
              <w:pStyle w:val="Box"/>
            </w:pPr>
            <w:r>
              <w:t xml:space="preserve">Covered by Complaints Policy </w:t>
            </w:r>
          </w:p>
        </w:tc>
        <w:tc>
          <w:tcPr>
            <w:tcW w:w="3847" w:type="dxa"/>
            <w:vAlign w:val="center"/>
          </w:tcPr>
          <w:p w14:paraId="7F2FACC1" w14:textId="77777777" w:rsidR="00C34878" w:rsidRPr="00FE1E39" w:rsidRDefault="00C34878" w:rsidP="00EC5C8E">
            <w:pPr>
              <w:pStyle w:val="Box"/>
            </w:pPr>
            <w:r w:rsidRPr="00FE1E39">
              <w:t xml:space="preserve">We have a robust process in place to encourage early resolution of issues, but a very clear policy in place for progressing to formal complaints, with clear communication to customers on their options and when a matter is entering a complaint process. </w:t>
            </w:r>
          </w:p>
          <w:p w14:paraId="14782098" w14:textId="77777777" w:rsidR="00AD2232" w:rsidRPr="00FE1E39" w:rsidRDefault="00AD2232" w:rsidP="00EC5C8E">
            <w:pPr>
              <w:pStyle w:val="Box"/>
            </w:pPr>
          </w:p>
          <w:p w14:paraId="1DC3499C" w14:textId="0A9EF6FC" w:rsidR="00AD2232" w:rsidRPr="00FE1E39" w:rsidRDefault="00AD2232" w:rsidP="00EC5C8E">
            <w:pPr>
              <w:pStyle w:val="Box"/>
            </w:pPr>
            <w:r w:rsidRPr="00FE1E39">
              <w:t>When steps are taken to resolve matters through early resolution, we ensure customers are aware of the complaint process and how they can formally enter it should they wish to do so at any time, regardless of any early resolution.</w:t>
            </w:r>
          </w:p>
        </w:tc>
      </w:tr>
      <w:tr w:rsidR="00C34878" w:rsidRPr="00EB5DC1" w14:paraId="7A2375FA" w14:textId="77777777" w:rsidTr="00EC5C8E">
        <w:tc>
          <w:tcPr>
            <w:tcW w:w="1178" w:type="dxa"/>
            <w:vAlign w:val="center"/>
          </w:tcPr>
          <w:p w14:paraId="5630C386" w14:textId="21F67660" w:rsidR="00C34878" w:rsidRPr="00EB5DC1" w:rsidRDefault="00C34878" w:rsidP="00C34878">
            <w:pPr>
              <w:jc w:val="center"/>
              <w:rPr>
                <w:rFonts w:ascii="Arial" w:hAnsi="Arial" w:cs="Arial"/>
                <w:sz w:val="24"/>
                <w:szCs w:val="24"/>
              </w:rPr>
            </w:pPr>
            <w:r>
              <w:rPr>
                <w:rFonts w:ascii="Arial" w:hAnsi="Arial" w:cs="Arial"/>
                <w:sz w:val="24"/>
                <w:szCs w:val="24"/>
              </w:rPr>
              <w:t>5.3</w:t>
            </w:r>
          </w:p>
        </w:tc>
        <w:tc>
          <w:tcPr>
            <w:tcW w:w="4162" w:type="dxa"/>
            <w:vAlign w:val="center"/>
          </w:tcPr>
          <w:p w14:paraId="27C9DC00" w14:textId="748BA9FD" w:rsidR="00C34878" w:rsidRPr="00EB5DC1" w:rsidRDefault="00C34878" w:rsidP="00C34878">
            <w:pPr>
              <w:pStyle w:val="NoSpacing"/>
              <w:numPr>
                <w:ilvl w:val="0"/>
                <w:numId w:val="0"/>
              </w:numPr>
              <w:spacing w:after="120"/>
            </w:pPr>
            <w:r w:rsidRPr="00F6720A">
              <w:t xml:space="preserve">A process with more than two stages is not acceptable under any circumstances as this will make the </w:t>
            </w:r>
            <w:r w:rsidRPr="00F6720A">
              <w:lastRenderedPageBreak/>
              <w:t>complaint process unduly long and delay access to the Ombudsman.</w:t>
            </w:r>
          </w:p>
        </w:tc>
        <w:tc>
          <w:tcPr>
            <w:tcW w:w="1305" w:type="dxa"/>
            <w:vAlign w:val="center"/>
          </w:tcPr>
          <w:p w14:paraId="0609AA32" w14:textId="48E729A6" w:rsidR="00C34878" w:rsidRPr="00EB5DC1" w:rsidRDefault="00C34878" w:rsidP="00C34878">
            <w:pPr>
              <w:jc w:val="center"/>
              <w:rPr>
                <w:rFonts w:ascii="Arial" w:hAnsi="Arial" w:cs="Arial"/>
                <w:sz w:val="24"/>
                <w:szCs w:val="24"/>
              </w:rPr>
            </w:pPr>
            <w:r>
              <w:rPr>
                <w:rFonts w:ascii="Arial" w:hAnsi="Arial" w:cs="Arial"/>
                <w:sz w:val="24"/>
                <w:szCs w:val="24"/>
              </w:rPr>
              <w:lastRenderedPageBreak/>
              <w:t>Yes</w:t>
            </w:r>
          </w:p>
        </w:tc>
        <w:tc>
          <w:tcPr>
            <w:tcW w:w="3456" w:type="dxa"/>
            <w:vAlign w:val="center"/>
          </w:tcPr>
          <w:p w14:paraId="3BD2EA80" w14:textId="5092C898" w:rsidR="00C34878" w:rsidRPr="00EB5DC1" w:rsidRDefault="00C34878" w:rsidP="00EC5C8E">
            <w:pPr>
              <w:pStyle w:val="Box"/>
            </w:pPr>
            <w:r>
              <w:t xml:space="preserve">Stated in Complaints Policy </w:t>
            </w:r>
          </w:p>
        </w:tc>
        <w:tc>
          <w:tcPr>
            <w:tcW w:w="3847" w:type="dxa"/>
            <w:vAlign w:val="center"/>
          </w:tcPr>
          <w:p w14:paraId="257AFC08" w14:textId="2A2641B7" w:rsidR="00C34878" w:rsidRPr="00EB5DC1" w:rsidRDefault="00C34878" w:rsidP="00EC5C8E">
            <w:pPr>
              <w:pStyle w:val="Box"/>
            </w:pPr>
            <w:r>
              <w:t xml:space="preserve">We have a 2 Stage complaints process. </w:t>
            </w:r>
          </w:p>
        </w:tc>
      </w:tr>
      <w:tr w:rsidR="00C34878" w:rsidRPr="00EB5DC1" w14:paraId="01FE23FF" w14:textId="77777777" w:rsidTr="00EC5C8E">
        <w:tc>
          <w:tcPr>
            <w:tcW w:w="1178" w:type="dxa"/>
            <w:vAlign w:val="center"/>
          </w:tcPr>
          <w:p w14:paraId="3CFD0066" w14:textId="398F448C" w:rsidR="00C34878" w:rsidRPr="00EB5DC1" w:rsidRDefault="00C34878" w:rsidP="00C34878">
            <w:pPr>
              <w:jc w:val="center"/>
              <w:rPr>
                <w:rFonts w:ascii="Arial" w:hAnsi="Arial" w:cs="Arial"/>
                <w:sz w:val="24"/>
                <w:szCs w:val="24"/>
              </w:rPr>
            </w:pPr>
            <w:r>
              <w:rPr>
                <w:rFonts w:ascii="Arial" w:hAnsi="Arial" w:cs="Arial"/>
                <w:sz w:val="24"/>
                <w:szCs w:val="24"/>
              </w:rPr>
              <w:t>5.4</w:t>
            </w:r>
          </w:p>
        </w:tc>
        <w:tc>
          <w:tcPr>
            <w:tcW w:w="4162" w:type="dxa"/>
            <w:vAlign w:val="center"/>
          </w:tcPr>
          <w:p w14:paraId="7BE68B94" w14:textId="646CC8F6" w:rsidR="00C34878" w:rsidRDefault="00C34878" w:rsidP="00C34878">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p>
          <w:p w14:paraId="51052CB5" w14:textId="09E9D069" w:rsidR="00C34878" w:rsidRPr="00EB5DC1" w:rsidRDefault="00C34878" w:rsidP="00C34878">
            <w:pPr>
              <w:pStyle w:val="NoSpacing"/>
              <w:numPr>
                <w:ilvl w:val="0"/>
                <w:numId w:val="0"/>
              </w:numPr>
              <w:spacing w:after="120"/>
            </w:pPr>
          </w:p>
        </w:tc>
        <w:tc>
          <w:tcPr>
            <w:tcW w:w="1305" w:type="dxa"/>
            <w:vAlign w:val="center"/>
          </w:tcPr>
          <w:p w14:paraId="4E910BEC" w14:textId="6735A237"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456" w:type="dxa"/>
            <w:vAlign w:val="center"/>
          </w:tcPr>
          <w:p w14:paraId="2D83335A" w14:textId="15F06C64" w:rsidR="00C34878" w:rsidRPr="00EB5DC1" w:rsidRDefault="00C34878" w:rsidP="00EC5C8E">
            <w:pPr>
              <w:pStyle w:val="Box"/>
            </w:pPr>
            <w:r>
              <w:t xml:space="preserve">Stated in Complaints Policy </w:t>
            </w:r>
          </w:p>
        </w:tc>
        <w:tc>
          <w:tcPr>
            <w:tcW w:w="3847" w:type="dxa"/>
            <w:vAlign w:val="center"/>
          </w:tcPr>
          <w:p w14:paraId="1D55DCA3" w14:textId="437AEE6D" w:rsidR="00C34878" w:rsidRPr="00EB5DC1" w:rsidRDefault="00C34878" w:rsidP="00EC5C8E">
            <w:pPr>
              <w:pStyle w:val="Box"/>
            </w:pPr>
            <w:r>
              <w:t xml:space="preserve">Complaints regarding contractors acting on behalf of NCC are managed internally and not by contractors. </w:t>
            </w:r>
          </w:p>
        </w:tc>
      </w:tr>
      <w:tr w:rsidR="00C34878" w:rsidRPr="00EB5DC1" w14:paraId="11B8688B" w14:textId="77777777" w:rsidTr="00EC5C8E">
        <w:tc>
          <w:tcPr>
            <w:tcW w:w="1178" w:type="dxa"/>
            <w:vAlign w:val="center"/>
          </w:tcPr>
          <w:p w14:paraId="3F588DF2" w14:textId="10A9725D" w:rsidR="00C34878" w:rsidRPr="00EB5DC1" w:rsidRDefault="00C34878" w:rsidP="00C34878">
            <w:pPr>
              <w:jc w:val="center"/>
              <w:rPr>
                <w:rFonts w:ascii="Arial" w:hAnsi="Arial" w:cs="Arial"/>
                <w:sz w:val="24"/>
                <w:szCs w:val="24"/>
              </w:rPr>
            </w:pPr>
            <w:r>
              <w:rPr>
                <w:rFonts w:ascii="Arial" w:hAnsi="Arial" w:cs="Arial"/>
                <w:sz w:val="24"/>
                <w:szCs w:val="24"/>
              </w:rPr>
              <w:t>5.5</w:t>
            </w:r>
          </w:p>
        </w:tc>
        <w:tc>
          <w:tcPr>
            <w:tcW w:w="4162" w:type="dxa"/>
            <w:vAlign w:val="center"/>
          </w:tcPr>
          <w:p w14:paraId="434A660A" w14:textId="18CBFBE4" w:rsidR="00C34878" w:rsidRPr="00EB5DC1" w:rsidRDefault="00C34878" w:rsidP="00C34878">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05" w:type="dxa"/>
            <w:vAlign w:val="center"/>
          </w:tcPr>
          <w:p w14:paraId="18396168" w14:textId="0F9CFAD0"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456" w:type="dxa"/>
            <w:vAlign w:val="center"/>
          </w:tcPr>
          <w:p w14:paraId="6C5A891A" w14:textId="583D7749" w:rsidR="00C34878" w:rsidRPr="00EB5DC1" w:rsidRDefault="00C34878" w:rsidP="00EC5C8E">
            <w:pPr>
              <w:pStyle w:val="Box"/>
            </w:pPr>
            <w:r>
              <w:t xml:space="preserve">Stated in Complaints Policy </w:t>
            </w:r>
          </w:p>
        </w:tc>
        <w:tc>
          <w:tcPr>
            <w:tcW w:w="3847" w:type="dxa"/>
            <w:vAlign w:val="center"/>
          </w:tcPr>
          <w:p w14:paraId="684A9EBB" w14:textId="49160402" w:rsidR="00C34878" w:rsidRPr="00EB5DC1" w:rsidRDefault="00C34878" w:rsidP="00EC5C8E">
            <w:pPr>
              <w:pStyle w:val="Box"/>
            </w:pPr>
            <w:r>
              <w:t xml:space="preserve">Third parties do not handle complaints on our behalf </w:t>
            </w:r>
          </w:p>
        </w:tc>
      </w:tr>
      <w:tr w:rsidR="00C34878" w:rsidRPr="00EB5DC1" w14:paraId="7EF91CAC" w14:textId="77777777" w:rsidTr="00EC5C8E">
        <w:tc>
          <w:tcPr>
            <w:tcW w:w="1178" w:type="dxa"/>
            <w:vAlign w:val="center"/>
          </w:tcPr>
          <w:p w14:paraId="6B6F4C4A" w14:textId="434DBA36" w:rsidR="00C34878" w:rsidRPr="00EB5DC1" w:rsidRDefault="00C34878" w:rsidP="00C34878">
            <w:pPr>
              <w:jc w:val="center"/>
              <w:rPr>
                <w:rFonts w:ascii="Arial" w:hAnsi="Arial" w:cs="Arial"/>
                <w:sz w:val="24"/>
                <w:szCs w:val="24"/>
              </w:rPr>
            </w:pPr>
            <w:r>
              <w:rPr>
                <w:rFonts w:ascii="Arial" w:hAnsi="Arial" w:cs="Arial"/>
                <w:sz w:val="24"/>
                <w:szCs w:val="24"/>
              </w:rPr>
              <w:t>5.6</w:t>
            </w:r>
          </w:p>
        </w:tc>
        <w:tc>
          <w:tcPr>
            <w:tcW w:w="4162" w:type="dxa"/>
            <w:vAlign w:val="center"/>
          </w:tcPr>
          <w:p w14:paraId="27CEB243" w14:textId="1CBAE42A" w:rsidR="00C34878" w:rsidRPr="00EB5DC1" w:rsidRDefault="00C34878" w:rsidP="00C34878">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05" w:type="dxa"/>
            <w:vAlign w:val="center"/>
          </w:tcPr>
          <w:p w14:paraId="3F998616" w14:textId="144EC772" w:rsidR="00C34878" w:rsidRPr="00EB5DC1" w:rsidRDefault="00C34878" w:rsidP="00C34878">
            <w:pPr>
              <w:jc w:val="center"/>
              <w:rPr>
                <w:rFonts w:ascii="Arial" w:hAnsi="Arial" w:cs="Arial"/>
                <w:sz w:val="24"/>
                <w:szCs w:val="24"/>
              </w:rPr>
            </w:pPr>
            <w:r>
              <w:rPr>
                <w:rFonts w:ascii="Arial" w:hAnsi="Arial" w:cs="Arial"/>
                <w:sz w:val="24"/>
                <w:szCs w:val="24"/>
              </w:rPr>
              <w:t>Yes</w:t>
            </w:r>
          </w:p>
        </w:tc>
        <w:tc>
          <w:tcPr>
            <w:tcW w:w="3456" w:type="dxa"/>
            <w:vAlign w:val="center"/>
          </w:tcPr>
          <w:p w14:paraId="7FB9DA59" w14:textId="4AA1C232" w:rsidR="00C34878" w:rsidRPr="00EB5DC1" w:rsidRDefault="00C34878" w:rsidP="00EC5C8E">
            <w:pPr>
              <w:pStyle w:val="Box"/>
            </w:pPr>
            <w:r>
              <w:t xml:space="preserve">Stated in Complaints Policy </w:t>
            </w:r>
          </w:p>
        </w:tc>
        <w:tc>
          <w:tcPr>
            <w:tcW w:w="3847" w:type="dxa"/>
            <w:vAlign w:val="center"/>
          </w:tcPr>
          <w:p w14:paraId="17FA78CD" w14:textId="7742511E" w:rsidR="00C34878" w:rsidRPr="00EB5DC1" w:rsidRDefault="00C34878" w:rsidP="00EC5C8E">
            <w:pPr>
              <w:pStyle w:val="Box"/>
            </w:pPr>
            <w:r>
              <w:t>An acknowledgement letter</w:t>
            </w:r>
            <w:r w:rsidR="00AD2232">
              <w:t>/email</w:t>
            </w:r>
            <w:r>
              <w:t xml:space="preserve"> is sent out at both Stage 1 and Stage 2, setting out our understanding of the complaint. Complaints are not logged until we have a clear understanding of the issue being reported and the outcome sought. </w:t>
            </w:r>
          </w:p>
        </w:tc>
      </w:tr>
      <w:tr w:rsidR="00C34878" w:rsidRPr="00EB5DC1" w14:paraId="663EFC93" w14:textId="77777777" w:rsidTr="00EC5C8E">
        <w:tc>
          <w:tcPr>
            <w:tcW w:w="1178" w:type="dxa"/>
            <w:vAlign w:val="center"/>
          </w:tcPr>
          <w:p w14:paraId="72DBE93F" w14:textId="68DF2F46" w:rsidR="00C34878" w:rsidRPr="00EB5DC1" w:rsidRDefault="00C34878" w:rsidP="00C34878">
            <w:pPr>
              <w:jc w:val="center"/>
              <w:rPr>
                <w:rFonts w:ascii="Arial" w:hAnsi="Arial" w:cs="Arial"/>
                <w:sz w:val="24"/>
                <w:szCs w:val="24"/>
              </w:rPr>
            </w:pPr>
            <w:r>
              <w:rPr>
                <w:rFonts w:ascii="Arial" w:hAnsi="Arial" w:cs="Arial"/>
                <w:sz w:val="24"/>
                <w:szCs w:val="24"/>
              </w:rPr>
              <w:t>5.7</w:t>
            </w:r>
          </w:p>
        </w:tc>
        <w:tc>
          <w:tcPr>
            <w:tcW w:w="4162" w:type="dxa"/>
            <w:vAlign w:val="center"/>
          </w:tcPr>
          <w:p w14:paraId="7990097F" w14:textId="3F9420F2" w:rsidR="00C34878" w:rsidRPr="00EB5DC1" w:rsidRDefault="00C34878" w:rsidP="00C34878">
            <w:pPr>
              <w:pStyle w:val="NoSpacing"/>
              <w:numPr>
                <w:ilvl w:val="0"/>
                <w:numId w:val="0"/>
              </w:numPr>
              <w:spacing w:after="120"/>
            </w:pPr>
            <w:r>
              <w:rPr>
                <w:rStyle w:val="normaltextrun"/>
                <w:rFonts w:eastAsiaTheme="majorEastAsia"/>
                <w:color w:val="000000"/>
                <w:shd w:val="clear" w:color="auto" w:fill="FFFFFF"/>
              </w:rPr>
              <w:t xml:space="preserve">When a complaint is acknowledged at either stage, landlords must be clear which aspects of the complaint they are, </w:t>
            </w:r>
            <w:r>
              <w:rPr>
                <w:rStyle w:val="normaltextrun"/>
                <w:rFonts w:eastAsiaTheme="majorEastAsia"/>
                <w:color w:val="000000"/>
                <w:shd w:val="clear" w:color="auto" w:fill="FFFFFF"/>
              </w:rPr>
              <w:lastRenderedPageBreak/>
              <w:t>and are not, responsible for and clarify any areas where this is not clear. </w:t>
            </w:r>
            <w:r>
              <w:rPr>
                <w:rStyle w:val="eop"/>
                <w:color w:val="000000"/>
                <w:shd w:val="clear" w:color="auto" w:fill="FFFFFF"/>
              </w:rPr>
              <w:t> </w:t>
            </w:r>
          </w:p>
        </w:tc>
        <w:tc>
          <w:tcPr>
            <w:tcW w:w="1305" w:type="dxa"/>
            <w:vAlign w:val="center"/>
          </w:tcPr>
          <w:p w14:paraId="25C957D5" w14:textId="2D4617A3" w:rsidR="00C34878" w:rsidRPr="00EB5DC1" w:rsidRDefault="00C34878" w:rsidP="00C34878">
            <w:pPr>
              <w:jc w:val="center"/>
              <w:rPr>
                <w:rFonts w:ascii="Arial" w:hAnsi="Arial" w:cs="Arial"/>
                <w:sz w:val="24"/>
                <w:szCs w:val="24"/>
              </w:rPr>
            </w:pPr>
            <w:r>
              <w:rPr>
                <w:rFonts w:ascii="Arial" w:hAnsi="Arial" w:cs="Arial"/>
                <w:sz w:val="24"/>
                <w:szCs w:val="24"/>
              </w:rPr>
              <w:lastRenderedPageBreak/>
              <w:t>Yes</w:t>
            </w:r>
          </w:p>
        </w:tc>
        <w:tc>
          <w:tcPr>
            <w:tcW w:w="3456" w:type="dxa"/>
            <w:vAlign w:val="center"/>
          </w:tcPr>
          <w:p w14:paraId="383B423F" w14:textId="56A3F712" w:rsidR="00C34878" w:rsidRPr="00EB5DC1" w:rsidRDefault="00C34878" w:rsidP="00EC5C8E">
            <w:pPr>
              <w:pStyle w:val="Box"/>
            </w:pPr>
            <w:r>
              <w:t xml:space="preserve">Stated in Complaints Policy </w:t>
            </w:r>
          </w:p>
        </w:tc>
        <w:tc>
          <w:tcPr>
            <w:tcW w:w="3847" w:type="dxa"/>
            <w:vAlign w:val="center"/>
          </w:tcPr>
          <w:p w14:paraId="0E80F183" w14:textId="77777777" w:rsidR="00C34878" w:rsidRDefault="00C34878" w:rsidP="00EC5C8E">
            <w:pPr>
              <w:pStyle w:val="Box"/>
            </w:pPr>
            <w:r>
              <w:t xml:space="preserve">An acknowledgement letter is sent out at both Stage 1 and Stage 2, setting out our understanding of the complaint. </w:t>
            </w:r>
          </w:p>
          <w:p w14:paraId="27EC8876" w14:textId="77777777" w:rsidR="00AD2232" w:rsidRDefault="00AD2232" w:rsidP="00EC5C8E">
            <w:pPr>
              <w:pStyle w:val="Box"/>
            </w:pPr>
          </w:p>
          <w:p w14:paraId="546949BF" w14:textId="4EF8EC6D" w:rsidR="00AD2232" w:rsidRPr="00EB5DC1" w:rsidRDefault="00AD2232" w:rsidP="00EC5C8E">
            <w:pPr>
              <w:pStyle w:val="Box"/>
            </w:pPr>
            <w:r w:rsidRPr="00FE1E39">
              <w:t xml:space="preserve">In any cases where aspects ineligible for the complaint process </w:t>
            </w:r>
            <w:proofErr w:type="gramStart"/>
            <w:r w:rsidRPr="00FE1E39">
              <w:t>have</w:t>
            </w:r>
            <w:proofErr w:type="gramEnd"/>
            <w:r w:rsidRPr="00FE1E39">
              <w:t xml:space="preserve"> been requested alongside matters that can be logged, the acknowledgement letter is used to explain this, clearly stating what matters the complaint will investigate and setting out any matters that will not be investigated</w:t>
            </w:r>
            <w:r w:rsidR="00110286" w:rsidRPr="00FE1E39">
              <w:t xml:space="preserve"> and why</w:t>
            </w:r>
            <w:r w:rsidRPr="00FE1E39">
              <w:t xml:space="preserve">. Where appropriate, customers are also advised of how to resolve these </w:t>
            </w:r>
            <w:r w:rsidR="00FE1E39" w:rsidRPr="00FE1E39">
              <w:t>matters or</w:t>
            </w:r>
            <w:r w:rsidRPr="00FE1E39">
              <w:t xml:space="preserve"> signposted to relevant services.</w:t>
            </w:r>
          </w:p>
        </w:tc>
      </w:tr>
      <w:tr w:rsidR="00EC5C8E" w:rsidRPr="00EB5DC1" w14:paraId="1AA67B25" w14:textId="77777777" w:rsidTr="00EC5C8E">
        <w:tc>
          <w:tcPr>
            <w:tcW w:w="1178" w:type="dxa"/>
            <w:vAlign w:val="center"/>
          </w:tcPr>
          <w:p w14:paraId="774F82C0" w14:textId="2F0C5DBE" w:rsidR="00EC5C8E" w:rsidRPr="00EB5DC1" w:rsidRDefault="00EC5C8E" w:rsidP="00EC5C8E">
            <w:pPr>
              <w:jc w:val="center"/>
              <w:rPr>
                <w:rFonts w:ascii="Arial" w:hAnsi="Arial" w:cs="Arial"/>
                <w:sz w:val="24"/>
                <w:szCs w:val="24"/>
              </w:rPr>
            </w:pPr>
            <w:r>
              <w:rPr>
                <w:rFonts w:ascii="Arial" w:hAnsi="Arial" w:cs="Arial"/>
                <w:sz w:val="24"/>
                <w:szCs w:val="24"/>
              </w:rPr>
              <w:lastRenderedPageBreak/>
              <w:t>5.8</w:t>
            </w:r>
          </w:p>
        </w:tc>
        <w:tc>
          <w:tcPr>
            <w:tcW w:w="4162" w:type="dxa"/>
            <w:vAlign w:val="center"/>
          </w:tcPr>
          <w:p w14:paraId="1C30536F" w14:textId="77777777" w:rsidR="00EC5C8E" w:rsidRDefault="00EC5C8E" w:rsidP="00EC5C8E">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EC5C8E" w:rsidRDefault="00EC5C8E" w:rsidP="00EC5C8E">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 </w:t>
            </w:r>
            <w:r>
              <w:rPr>
                <w:rStyle w:val="eop"/>
                <w:rFonts w:ascii="Arial" w:hAnsi="Arial" w:cs="Arial"/>
              </w:rPr>
              <w:t> </w:t>
            </w:r>
          </w:p>
          <w:p w14:paraId="0F416CC3" w14:textId="62D14E51" w:rsidR="00EC5C8E" w:rsidRDefault="00EC5C8E" w:rsidP="00EC5C8E">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 </w:t>
            </w:r>
            <w:r>
              <w:rPr>
                <w:rStyle w:val="eop"/>
                <w:rFonts w:ascii="Arial" w:hAnsi="Arial" w:cs="Arial"/>
              </w:rPr>
              <w:t> </w:t>
            </w:r>
          </w:p>
          <w:p w14:paraId="5BF63FD7" w14:textId="18118DD9" w:rsidR="00EC5C8E" w:rsidRDefault="00EC5C8E" w:rsidP="00EC5C8E">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EC5C8E" w:rsidRDefault="00EC5C8E" w:rsidP="00EC5C8E">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EC5C8E" w:rsidRPr="00EB5DC1" w:rsidRDefault="00EC5C8E" w:rsidP="00EC5C8E">
            <w:pPr>
              <w:pStyle w:val="NoSpacing"/>
              <w:numPr>
                <w:ilvl w:val="0"/>
                <w:numId w:val="0"/>
              </w:numPr>
              <w:spacing w:after="120"/>
            </w:pPr>
          </w:p>
        </w:tc>
        <w:tc>
          <w:tcPr>
            <w:tcW w:w="1305" w:type="dxa"/>
            <w:vAlign w:val="center"/>
          </w:tcPr>
          <w:p w14:paraId="0845A4F2" w14:textId="75059D08" w:rsidR="00EC5C8E" w:rsidRPr="00EB5DC1" w:rsidRDefault="00EC5C8E" w:rsidP="00EC5C8E">
            <w:pPr>
              <w:jc w:val="center"/>
              <w:rPr>
                <w:rFonts w:ascii="Arial" w:hAnsi="Arial" w:cs="Arial"/>
                <w:sz w:val="24"/>
                <w:szCs w:val="24"/>
              </w:rPr>
            </w:pPr>
            <w:r>
              <w:rPr>
                <w:rFonts w:ascii="Arial" w:hAnsi="Arial" w:cs="Arial"/>
                <w:sz w:val="24"/>
                <w:szCs w:val="24"/>
              </w:rPr>
              <w:t>Yes</w:t>
            </w:r>
          </w:p>
        </w:tc>
        <w:tc>
          <w:tcPr>
            <w:tcW w:w="3456" w:type="dxa"/>
            <w:vAlign w:val="center"/>
          </w:tcPr>
          <w:p w14:paraId="72D599FF" w14:textId="3704A7E2" w:rsidR="00EC5C8E" w:rsidRPr="00EB5DC1" w:rsidRDefault="00EC5C8E" w:rsidP="00EC5C8E">
            <w:pPr>
              <w:pStyle w:val="Box"/>
            </w:pPr>
            <w:r>
              <w:t xml:space="preserve">Stated in Complaints Policy </w:t>
            </w:r>
          </w:p>
        </w:tc>
        <w:tc>
          <w:tcPr>
            <w:tcW w:w="3847" w:type="dxa"/>
            <w:vAlign w:val="center"/>
          </w:tcPr>
          <w:p w14:paraId="4777947C" w14:textId="77777777" w:rsidR="00EC5C8E" w:rsidRPr="00FE1E39" w:rsidRDefault="00EC5C8E" w:rsidP="00EC5C8E">
            <w:pPr>
              <w:pStyle w:val="Box"/>
            </w:pPr>
            <w:r w:rsidRPr="00FE1E39">
              <w:t xml:space="preserve">Complaint process advises complaint handlers on all aspects of good complaint handling to make sure </w:t>
            </w:r>
            <w:proofErr w:type="gramStart"/>
            <w:r w:rsidRPr="00FE1E39">
              <w:t>all of</w:t>
            </w:r>
            <w:proofErr w:type="gramEnd"/>
            <w:r w:rsidRPr="00FE1E39">
              <w:t xml:space="preserve"> these aspects are considered. </w:t>
            </w:r>
          </w:p>
          <w:p w14:paraId="73E67FAC" w14:textId="77777777" w:rsidR="00AD2232" w:rsidRPr="00FE1E39" w:rsidRDefault="00AD2232" w:rsidP="00EC5C8E">
            <w:pPr>
              <w:pStyle w:val="Box"/>
            </w:pPr>
          </w:p>
          <w:p w14:paraId="12D84E52" w14:textId="77777777" w:rsidR="00AD2232" w:rsidRDefault="00AD2232" w:rsidP="00EC5C8E">
            <w:pPr>
              <w:pStyle w:val="Box"/>
            </w:pPr>
            <w:r w:rsidRPr="00FE1E39">
              <w:t>Internal publications and use of Housing Ombudsman e-learning are also used to ensure a strong and fair complaint handling culture.</w:t>
            </w:r>
          </w:p>
          <w:p w14:paraId="26A6AA9E" w14:textId="77777777" w:rsidR="00FE1E39" w:rsidRPr="00FE1E39" w:rsidRDefault="00FE1E39" w:rsidP="00EC5C8E">
            <w:pPr>
              <w:pStyle w:val="Box"/>
            </w:pPr>
          </w:p>
          <w:p w14:paraId="0781D3C9" w14:textId="7ECF2D03" w:rsidR="00110286" w:rsidRPr="00FE1E39" w:rsidRDefault="00110286" w:rsidP="00EC5C8E">
            <w:pPr>
              <w:pStyle w:val="Box"/>
            </w:pPr>
            <w:r w:rsidRPr="00FE1E39">
              <w:t xml:space="preserve">There is also an internal review/quality check before any responses are issued to </w:t>
            </w:r>
            <w:r w:rsidR="00A61DC1" w:rsidRPr="00FE1E39">
              <w:t>ensure</w:t>
            </w:r>
            <w:r w:rsidRPr="00FE1E39">
              <w:t xml:space="preserve"> </w:t>
            </w:r>
            <w:r w:rsidR="00A61DC1" w:rsidRPr="00FE1E39">
              <w:t>that</w:t>
            </w:r>
            <w:r w:rsidRPr="00FE1E39">
              <w:t xml:space="preserve"> the response is complete </w:t>
            </w:r>
          </w:p>
        </w:tc>
      </w:tr>
      <w:tr w:rsidR="00EC5C8E" w:rsidRPr="00EB5DC1" w14:paraId="6EA19A40" w14:textId="77777777" w:rsidTr="00EC5C8E">
        <w:tc>
          <w:tcPr>
            <w:tcW w:w="1178" w:type="dxa"/>
            <w:vAlign w:val="center"/>
          </w:tcPr>
          <w:p w14:paraId="698D09DC" w14:textId="694BDFC5" w:rsidR="00EC5C8E" w:rsidRPr="00EB5DC1" w:rsidRDefault="00EC5C8E" w:rsidP="00EC5C8E">
            <w:pPr>
              <w:jc w:val="center"/>
              <w:rPr>
                <w:rFonts w:ascii="Arial" w:hAnsi="Arial" w:cs="Arial"/>
                <w:sz w:val="24"/>
                <w:szCs w:val="24"/>
              </w:rPr>
            </w:pPr>
            <w:r>
              <w:rPr>
                <w:rFonts w:ascii="Arial" w:hAnsi="Arial" w:cs="Arial"/>
                <w:sz w:val="24"/>
                <w:szCs w:val="24"/>
              </w:rPr>
              <w:t>5.9</w:t>
            </w:r>
          </w:p>
        </w:tc>
        <w:tc>
          <w:tcPr>
            <w:tcW w:w="4162" w:type="dxa"/>
            <w:vAlign w:val="center"/>
          </w:tcPr>
          <w:p w14:paraId="62C037BA" w14:textId="3EA162F4" w:rsidR="00EC5C8E" w:rsidRPr="00EB5DC1" w:rsidRDefault="00EC5C8E" w:rsidP="00EC5C8E">
            <w:pPr>
              <w:pStyle w:val="NoSpacing"/>
              <w:numPr>
                <w:ilvl w:val="0"/>
                <w:numId w:val="0"/>
              </w:numPr>
              <w:spacing w:after="120"/>
            </w:pPr>
            <w:r>
              <w:rPr>
                <w:rStyle w:val="normaltextrun"/>
                <w:color w:val="000000"/>
                <w:shd w:val="clear" w:color="auto" w:fill="FFFFFF"/>
              </w:rPr>
              <w:t xml:space="preserve">Where a response to a complaint will fall outside the timescales set out in this Code, the landlord must </w:t>
            </w:r>
            <w:r>
              <w:rPr>
                <w:rStyle w:val="normaltextrun"/>
                <w:color w:val="000000"/>
                <w:shd w:val="clear" w:color="auto" w:fill="FFFFFF"/>
              </w:rPr>
              <w:lastRenderedPageBreak/>
              <w:t>agree with the resident suitable intervals for keeping them informed about their complaint.</w:t>
            </w:r>
          </w:p>
        </w:tc>
        <w:tc>
          <w:tcPr>
            <w:tcW w:w="1305" w:type="dxa"/>
            <w:vAlign w:val="center"/>
          </w:tcPr>
          <w:p w14:paraId="0326CF9D" w14:textId="73662D6B" w:rsidR="00EC5C8E" w:rsidRPr="00EB5DC1" w:rsidRDefault="00EC5C8E" w:rsidP="00EC5C8E">
            <w:pPr>
              <w:jc w:val="center"/>
              <w:rPr>
                <w:rFonts w:ascii="Arial" w:hAnsi="Arial" w:cs="Arial"/>
                <w:sz w:val="24"/>
                <w:szCs w:val="24"/>
              </w:rPr>
            </w:pPr>
            <w:r>
              <w:rPr>
                <w:rFonts w:ascii="Arial" w:hAnsi="Arial" w:cs="Arial"/>
                <w:sz w:val="24"/>
                <w:szCs w:val="24"/>
              </w:rPr>
              <w:lastRenderedPageBreak/>
              <w:t>Yes</w:t>
            </w:r>
          </w:p>
        </w:tc>
        <w:tc>
          <w:tcPr>
            <w:tcW w:w="3456" w:type="dxa"/>
            <w:vAlign w:val="center"/>
          </w:tcPr>
          <w:p w14:paraId="02F762E0" w14:textId="039E478B" w:rsidR="00EC5C8E" w:rsidRPr="00EB5DC1" w:rsidRDefault="00EC5C8E" w:rsidP="00EC5C8E">
            <w:pPr>
              <w:pStyle w:val="Box"/>
            </w:pPr>
            <w:r>
              <w:t xml:space="preserve">Stated in Complaints Policy </w:t>
            </w:r>
          </w:p>
        </w:tc>
        <w:tc>
          <w:tcPr>
            <w:tcW w:w="3847" w:type="dxa"/>
            <w:vAlign w:val="center"/>
          </w:tcPr>
          <w:p w14:paraId="6798DEA0" w14:textId="026677D7" w:rsidR="00EC5C8E" w:rsidRPr="00EB5DC1" w:rsidRDefault="00EC5C8E" w:rsidP="00EC5C8E">
            <w:pPr>
              <w:pStyle w:val="Box"/>
            </w:pPr>
            <w:r>
              <w:t>Communication with customers is mandated in process before additional time will be granted</w:t>
            </w:r>
            <w:r w:rsidRPr="00FE1E39">
              <w:t xml:space="preserve">. </w:t>
            </w:r>
            <w:r w:rsidR="00AD2232" w:rsidRPr="00FE1E39">
              <w:t xml:space="preserve">Any </w:t>
            </w:r>
            <w:r w:rsidR="00AD2232" w:rsidRPr="00FE1E39">
              <w:lastRenderedPageBreak/>
              <w:t>extended timeframes are then shared with the customer in writing to ensure a clear understanding of the new target date.</w:t>
            </w:r>
          </w:p>
        </w:tc>
      </w:tr>
      <w:tr w:rsidR="00EC5C8E" w:rsidRPr="00EB5DC1" w14:paraId="6EBD88B3" w14:textId="77777777" w:rsidTr="00EC5C8E">
        <w:tc>
          <w:tcPr>
            <w:tcW w:w="1178" w:type="dxa"/>
            <w:vAlign w:val="center"/>
          </w:tcPr>
          <w:p w14:paraId="31992D06" w14:textId="3F73E480" w:rsidR="00EC5C8E" w:rsidRPr="00EB5DC1" w:rsidRDefault="00EC5C8E" w:rsidP="00EC5C8E">
            <w:pPr>
              <w:jc w:val="center"/>
              <w:rPr>
                <w:rFonts w:ascii="Arial" w:hAnsi="Arial" w:cs="Arial"/>
                <w:sz w:val="24"/>
                <w:szCs w:val="24"/>
              </w:rPr>
            </w:pPr>
            <w:r>
              <w:rPr>
                <w:rFonts w:ascii="Arial" w:hAnsi="Arial" w:cs="Arial"/>
                <w:sz w:val="24"/>
                <w:szCs w:val="24"/>
              </w:rPr>
              <w:lastRenderedPageBreak/>
              <w:t>5.10</w:t>
            </w:r>
          </w:p>
        </w:tc>
        <w:tc>
          <w:tcPr>
            <w:tcW w:w="4162" w:type="dxa"/>
            <w:vAlign w:val="center"/>
          </w:tcPr>
          <w:p w14:paraId="5C61010A" w14:textId="075FCF2A" w:rsidR="00EC5C8E" w:rsidRPr="00EB5DC1" w:rsidRDefault="00EC5C8E" w:rsidP="00EC5C8E">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05" w:type="dxa"/>
            <w:vAlign w:val="center"/>
          </w:tcPr>
          <w:p w14:paraId="1071CFE0" w14:textId="31E96945" w:rsidR="00EC5C8E" w:rsidRPr="00EB5DC1" w:rsidRDefault="00EC5C8E" w:rsidP="00EC5C8E">
            <w:pPr>
              <w:jc w:val="center"/>
              <w:rPr>
                <w:rFonts w:ascii="Arial" w:hAnsi="Arial" w:cs="Arial"/>
                <w:sz w:val="24"/>
                <w:szCs w:val="24"/>
              </w:rPr>
            </w:pPr>
            <w:r>
              <w:rPr>
                <w:rFonts w:ascii="Arial" w:hAnsi="Arial" w:cs="Arial"/>
                <w:sz w:val="24"/>
                <w:szCs w:val="24"/>
              </w:rPr>
              <w:t>Yes</w:t>
            </w:r>
          </w:p>
        </w:tc>
        <w:tc>
          <w:tcPr>
            <w:tcW w:w="3456" w:type="dxa"/>
            <w:vAlign w:val="center"/>
          </w:tcPr>
          <w:p w14:paraId="794085C9" w14:textId="4F0B5432" w:rsidR="00EC5C8E" w:rsidRPr="00EB5DC1" w:rsidRDefault="00EC5C8E" w:rsidP="00EC5C8E">
            <w:pPr>
              <w:pStyle w:val="Box"/>
            </w:pPr>
            <w:r>
              <w:t xml:space="preserve">Stated in Complaints Policy and EDI strategy </w:t>
            </w:r>
          </w:p>
        </w:tc>
        <w:tc>
          <w:tcPr>
            <w:tcW w:w="3847" w:type="dxa"/>
            <w:vAlign w:val="center"/>
          </w:tcPr>
          <w:p w14:paraId="00A9F4CF" w14:textId="2C50D806" w:rsidR="00F426DD" w:rsidRDefault="00F426DD" w:rsidP="00F426DD">
            <w:pPr>
              <w:pStyle w:val="Box"/>
            </w:pPr>
            <w:r>
              <w:fldChar w:fldCharType="begin"/>
            </w:r>
            <w:r>
              <w:instrText>HYPERLINK "https://www.ncchousing.org.uk/about-us/equality-diversity-and-inclusion/"</w:instrText>
            </w:r>
            <w:r>
              <w:fldChar w:fldCharType="separate"/>
            </w:r>
          </w:p>
          <w:p w14:paraId="3B595FD0" w14:textId="5D1A6AC2" w:rsidR="00EC5C8E" w:rsidRPr="00EB5DC1" w:rsidRDefault="00F426DD" w:rsidP="00EC5C8E">
            <w:pPr>
              <w:pStyle w:val="Box"/>
            </w:pPr>
            <w:r>
              <w:fldChar w:fldCharType="end"/>
            </w:r>
            <w:r>
              <w:t xml:space="preserve"> </w:t>
            </w:r>
            <w:r w:rsidRPr="00F426DD">
              <w:t>https://www.ncchousing.org.uk/about-us/equality-diversity-and-inclusion/</w:t>
            </w:r>
          </w:p>
        </w:tc>
      </w:tr>
      <w:tr w:rsidR="00EC5C8E" w:rsidRPr="00EB5DC1" w14:paraId="37AA8658" w14:textId="77777777" w:rsidTr="00EC5C8E">
        <w:tc>
          <w:tcPr>
            <w:tcW w:w="1178" w:type="dxa"/>
            <w:vAlign w:val="center"/>
          </w:tcPr>
          <w:p w14:paraId="58273A92" w14:textId="11C5B6B9" w:rsidR="00EC5C8E" w:rsidRPr="00EB5DC1" w:rsidRDefault="00EC5C8E" w:rsidP="00EC5C8E">
            <w:pPr>
              <w:jc w:val="center"/>
              <w:rPr>
                <w:rFonts w:ascii="Arial" w:hAnsi="Arial" w:cs="Arial"/>
                <w:sz w:val="24"/>
                <w:szCs w:val="24"/>
              </w:rPr>
            </w:pPr>
            <w:r>
              <w:rPr>
                <w:rFonts w:ascii="Arial" w:hAnsi="Arial" w:cs="Arial"/>
                <w:sz w:val="24"/>
                <w:szCs w:val="24"/>
              </w:rPr>
              <w:t>5.11</w:t>
            </w:r>
          </w:p>
        </w:tc>
        <w:tc>
          <w:tcPr>
            <w:tcW w:w="4162" w:type="dxa"/>
            <w:vAlign w:val="center"/>
          </w:tcPr>
          <w:p w14:paraId="73FEE53B" w14:textId="149CA76C" w:rsidR="00EC5C8E" w:rsidRPr="00EB5DC1" w:rsidRDefault="00EC5C8E" w:rsidP="00EC5C8E">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05" w:type="dxa"/>
            <w:vAlign w:val="center"/>
          </w:tcPr>
          <w:p w14:paraId="14ACF263" w14:textId="6278383B" w:rsidR="00EC5C8E" w:rsidRPr="00EB5DC1" w:rsidRDefault="00EC5C8E" w:rsidP="00EC5C8E">
            <w:pPr>
              <w:jc w:val="center"/>
              <w:rPr>
                <w:rFonts w:ascii="Arial" w:hAnsi="Arial" w:cs="Arial"/>
                <w:sz w:val="24"/>
                <w:szCs w:val="24"/>
              </w:rPr>
            </w:pPr>
            <w:r>
              <w:rPr>
                <w:rFonts w:ascii="Arial" w:hAnsi="Arial" w:cs="Arial"/>
                <w:sz w:val="24"/>
                <w:szCs w:val="24"/>
              </w:rPr>
              <w:t>Yes</w:t>
            </w:r>
          </w:p>
        </w:tc>
        <w:tc>
          <w:tcPr>
            <w:tcW w:w="3456" w:type="dxa"/>
            <w:vAlign w:val="center"/>
          </w:tcPr>
          <w:p w14:paraId="49DB6D72" w14:textId="1F7F82CC" w:rsidR="00EC5C8E" w:rsidRPr="00EB5DC1" w:rsidRDefault="00EC5C8E" w:rsidP="00EC5C8E">
            <w:pPr>
              <w:pStyle w:val="Box"/>
            </w:pPr>
            <w:r>
              <w:t xml:space="preserve">Stated in Complaints Policy </w:t>
            </w:r>
          </w:p>
        </w:tc>
        <w:tc>
          <w:tcPr>
            <w:tcW w:w="3847" w:type="dxa"/>
            <w:vAlign w:val="center"/>
          </w:tcPr>
          <w:p w14:paraId="02029213" w14:textId="79C99815" w:rsidR="00EC5C8E" w:rsidRPr="00EB5DC1" w:rsidRDefault="00EC5C8E" w:rsidP="00EC5C8E">
            <w:pPr>
              <w:pStyle w:val="Box"/>
            </w:pPr>
            <w:r>
              <w:t xml:space="preserve">If there are seen to be valid grounds for refusal of a complaint escalation, this is clearly communicated to customers, along with information to make sure they are aware of their right to escalate if they provide valid grounds, as well as directing them to Ombudsman services if unhappy with our response. </w:t>
            </w:r>
          </w:p>
        </w:tc>
      </w:tr>
      <w:tr w:rsidR="00EC5C8E" w:rsidRPr="00EB5DC1" w14:paraId="40AB0D32" w14:textId="77777777" w:rsidTr="00EC5C8E">
        <w:tc>
          <w:tcPr>
            <w:tcW w:w="1178" w:type="dxa"/>
            <w:vAlign w:val="center"/>
          </w:tcPr>
          <w:p w14:paraId="2D5259B7" w14:textId="78A2E018" w:rsidR="00EC5C8E" w:rsidRPr="00EB5DC1" w:rsidRDefault="00EC5C8E" w:rsidP="00EC5C8E">
            <w:pPr>
              <w:jc w:val="center"/>
              <w:rPr>
                <w:rFonts w:ascii="Arial" w:hAnsi="Arial" w:cs="Arial"/>
                <w:sz w:val="24"/>
                <w:szCs w:val="24"/>
              </w:rPr>
            </w:pPr>
            <w:r>
              <w:rPr>
                <w:rFonts w:ascii="Arial" w:hAnsi="Arial" w:cs="Arial"/>
                <w:sz w:val="24"/>
                <w:szCs w:val="24"/>
              </w:rPr>
              <w:t>5.12</w:t>
            </w:r>
          </w:p>
        </w:tc>
        <w:tc>
          <w:tcPr>
            <w:tcW w:w="4162" w:type="dxa"/>
            <w:vAlign w:val="center"/>
          </w:tcPr>
          <w:p w14:paraId="3F18B44D" w14:textId="77777777" w:rsidR="00EC5C8E" w:rsidRDefault="00EC5C8E" w:rsidP="00EC5C8E">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 xml:space="preserve">A full record must be kept of the complaint, and the outcomes at each stage. This must include the original complaint and the date received, all correspondence with the resident, correspondence with other parties, and any relevant </w:t>
            </w:r>
            <w:r>
              <w:rPr>
                <w:rStyle w:val="normaltextrun"/>
                <w:rFonts w:eastAsiaTheme="majorEastAsia"/>
                <w:color w:val="000000"/>
                <w:shd w:val="clear" w:color="auto" w:fill="FFFFFF"/>
              </w:rPr>
              <w:lastRenderedPageBreak/>
              <w:t>supporting documentation such as reports or surveys. </w:t>
            </w:r>
            <w:r>
              <w:rPr>
                <w:rStyle w:val="eop"/>
                <w:color w:val="000000"/>
                <w:shd w:val="clear" w:color="auto" w:fill="FFFFFF"/>
              </w:rPr>
              <w:t> </w:t>
            </w:r>
          </w:p>
          <w:p w14:paraId="4B488344" w14:textId="68302512" w:rsidR="00EC5C8E" w:rsidRPr="00EB5DC1" w:rsidRDefault="00EC5C8E" w:rsidP="00EC5C8E">
            <w:pPr>
              <w:pStyle w:val="NoSpacing"/>
              <w:numPr>
                <w:ilvl w:val="0"/>
                <w:numId w:val="0"/>
              </w:numPr>
              <w:spacing w:after="120"/>
            </w:pPr>
          </w:p>
        </w:tc>
        <w:tc>
          <w:tcPr>
            <w:tcW w:w="1305" w:type="dxa"/>
            <w:vAlign w:val="center"/>
          </w:tcPr>
          <w:p w14:paraId="37E0B3FA" w14:textId="39122A2B" w:rsidR="00EC5C8E" w:rsidRPr="00EB5DC1" w:rsidRDefault="00EC5C8E" w:rsidP="00EC5C8E">
            <w:pPr>
              <w:jc w:val="center"/>
              <w:rPr>
                <w:rFonts w:ascii="Arial" w:hAnsi="Arial" w:cs="Arial"/>
                <w:sz w:val="24"/>
                <w:szCs w:val="24"/>
              </w:rPr>
            </w:pPr>
            <w:r>
              <w:rPr>
                <w:rFonts w:ascii="Arial" w:hAnsi="Arial" w:cs="Arial"/>
                <w:sz w:val="24"/>
                <w:szCs w:val="24"/>
              </w:rPr>
              <w:lastRenderedPageBreak/>
              <w:t>Yes</w:t>
            </w:r>
          </w:p>
        </w:tc>
        <w:tc>
          <w:tcPr>
            <w:tcW w:w="3456" w:type="dxa"/>
            <w:vAlign w:val="center"/>
          </w:tcPr>
          <w:p w14:paraId="4265435B" w14:textId="3A67A68E" w:rsidR="00EC5C8E" w:rsidRPr="00EB5DC1" w:rsidRDefault="00EC5C8E" w:rsidP="00EC5C8E">
            <w:pPr>
              <w:pStyle w:val="Box"/>
            </w:pPr>
            <w:r>
              <w:t xml:space="preserve">Complaint records </w:t>
            </w:r>
          </w:p>
        </w:tc>
        <w:tc>
          <w:tcPr>
            <w:tcW w:w="3847" w:type="dxa"/>
            <w:vAlign w:val="center"/>
          </w:tcPr>
          <w:p w14:paraId="41D5C31D" w14:textId="1DA1B3DB" w:rsidR="00EC5C8E" w:rsidRPr="00EB5DC1" w:rsidRDefault="00EC5C8E" w:rsidP="00EC5C8E">
            <w:pPr>
              <w:pStyle w:val="Box"/>
            </w:pPr>
            <w:r>
              <w:t>All information from every stage of the complaint process is recorded and stored</w:t>
            </w:r>
            <w:r w:rsidR="00AD2232">
              <w:t xml:space="preserve"> in line with data retention policy.</w:t>
            </w:r>
          </w:p>
        </w:tc>
      </w:tr>
      <w:tr w:rsidR="00EC5C8E" w:rsidRPr="00EB5DC1" w14:paraId="34EC49E2" w14:textId="77777777" w:rsidTr="00EC5C8E">
        <w:tc>
          <w:tcPr>
            <w:tcW w:w="1178" w:type="dxa"/>
            <w:vAlign w:val="center"/>
          </w:tcPr>
          <w:p w14:paraId="56876BA8" w14:textId="5F541F4C" w:rsidR="00EC5C8E" w:rsidRPr="00EB5DC1" w:rsidRDefault="00EC5C8E" w:rsidP="00EC5C8E">
            <w:pPr>
              <w:jc w:val="center"/>
              <w:rPr>
                <w:rFonts w:ascii="Arial" w:hAnsi="Arial" w:cs="Arial"/>
                <w:sz w:val="24"/>
                <w:szCs w:val="24"/>
              </w:rPr>
            </w:pPr>
            <w:r>
              <w:rPr>
                <w:rFonts w:ascii="Arial" w:hAnsi="Arial" w:cs="Arial"/>
                <w:sz w:val="24"/>
                <w:szCs w:val="24"/>
              </w:rPr>
              <w:t>5.13</w:t>
            </w:r>
          </w:p>
        </w:tc>
        <w:tc>
          <w:tcPr>
            <w:tcW w:w="4162" w:type="dxa"/>
            <w:vAlign w:val="center"/>
          </w:tcPr>
          <w:p w14:paraId="2439F349" w14:textId="224307EC" w:rsidR="00EC5C8E" w:rsidRPr="00EB5DC1" w:rsidRDefault="00EC5C8E" w:rsidP="00EC5C8E">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05" w:type="dxa"/>
            <w:vAlign w:val="center"/>
          </w:tcPr>
          <w:p w14:paraId="5E36F688" w14:textId="08E87B55" w:rsidR="00EC5C8E" w:rsidRPr="00EB5DC1" w:rsidRDefault="00EC5C8E" w:rsidP="00EC5C8E">
            <w:pPr>
              <w:jc w:val="center"/>
              <w:rPr>
                <w:rFonts w:ascii="Arial" w:hAnsi="Arial" w:cs="Arial"/>
                <w:sz w:val="24"/>
                <w:szCs w:val="24"/>
              </w:rPr>
            </w:pPr>
            <w:r>
              <w:rPr>
                <w:rFonts w:ascii="Arial" w:hAnsi="Arial" w:cs="Arial"/>
                <w:sz w:val="24"/>
                <w:szCs w:val="24"/>
              </w:rPr>
              <w:t>Yes</w:t>
            </w:r>
          </w:p>
        </w:tc>
        <w:tc>
          <w:tcPr>
            <w:tcW w:w="3456" w:type="dxa"/>
            <w:vAlign w:val="center"/>
          </w:tcPr>
          <w:p w14:paraId="7D9CB664" w14:textId="7EDB9C10" w:rsidR="00EC5C8E" w:rsidRPr="00FE1E39" w:rsidRDefault="00EC5C8E" w:rsidP="00EC5C8E">
            <w:pPr>
              <w:pStyle w:val="Box"/>
            </w:pPr>
            <w:r w:rsidRPr="00FE1E39">
              <w:t xml:space="preserve">Stated in Complaints Policy and process, included in complaint proforma template </w:t>
            </w:r>
            <w:r w:rsidR="00A61DC1" w:rsidRPr="00FE1E39">
              <w:t>/Discretionary Payments Policy</w:t>
            </w:r>
          </w:p>
        </w:tc>
        <w:tc>
          <w:tcPr>
            <w:tcW w:w="3847" w:type="dxa"/>
            <w:vAlign w:val="center"/>
          </w:tcPr>
          <w:p w14:paraId="49BC3145" w14:textId="77777777" w:rsidR="00EC5C8E" w:rsidRDefault="00EC5C8E" w:rsidP="00EC5C8E">
            <w:pPr>
              <w:pStyle w:val="Box"/>
            </w:pPr>
            <w:r>
              <w:t xml:space="preserve">Various remedies are available to complaint handlers at every stage of the complaint process. </w:t>
            </w:r>
          </w:p>
          <w:p w14:paraId="4791A01E" w14:textId="77777777" w:rsidR="00AD2232" w:rsidRDefault="00AD2232" w:rsidP="00EC5C8E">
            <w:pPr>
              <w:pStyle w:val="Box"/>
            </w:pPr>
          </w:p>
          <w:p w14:paraId="000E0541" w14:textId="504BF91B" w:rsidR="00AD2232" w:rsidRPr="00EB5DC1" w:rsidRDefault="00AD2232" w:rsidP="00EC5C8E">
            <w:pPr>
              <w:pStyle w:val="Box"/>
            </w:pPr>
            <w:r w:rsidRPr="00FE1E39">
              <w:t>Additional details have been added to complaint proformas to promote consideration of compensation under our discretionary policy to be used when appropriate to do so and ensure Resolutions Officers have easy access to specialised staff to guide them on compensation as a remedy.</w:t>
            </w:r>
          </w:p>
        </w:tc>
      </w:tr>
      <w:tr w:rsidR="00EC5C8E" w:rsidRPr="00EB5DC1" w14:paraId="332BAF45" w14:textId="77777777" w:rsidTr="00EC5C8E">
        <w:tc>
          <w:tcPr>
            <w:tcW w:w="1178" w:type="dxa"/>
            <w:vAlign w:val="center"/>
          </w:tcPr>
          <w:p w14:paraId="5BEDF2E3" w14:textId="32BF1AB7" w:rsidR="00EC5C8E" w:rsidRPr="00EB5DC1" w:rsidRDefault="00EC5C8E" w:rsidP="00EC5C8E">
            <w:pPr>
              <w:jc w:val="center"/>
              <w:rPr>
                <w:rFonts w:ascii="Arial" w:hAnsi="Arial" w:cs="Arial"/>
                <w:sz w:val="24"/>
                <w:szCs w:val="24"/>
              </w:rPr>
            </w:pPr>
            <w:r>
              <w:rPr>
                <w:rFonts w:ascii="Arial" w:hAnsi="Arial" w:cs="Arial"/>
                <w:sz w:val="24"/>
                <w:szCs w:val="24"/>
              </w:rPr>
              <w:t>5.14</w:t>
            </w:r>
          </w:p>
        </w:tc>
        <w:tc>
          <w:tcPr>
            <w:tcW w:w="4162" w:type="dxa"/>
            <w:vAlign w:val="center"/>
          </w:tcPr>
          <w:p w14:paraId="528BDC62" w14:textId="25A0A91D" w:rsidR="00EC5C8E" w:rsidRPr="00EB5DC1" w:rsidRDefault="00EC5C8E" w:rsidP="00EC5C8E">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05" w:type="dxa"/>
            <w:vAlign w:val="center"/>
          </w:tcPr>
          <w:p w14:paraId="5A928759" w14:textId="59D018D6" w:rsidR="00EC5C8E" w:rsidRPr="00EB5DC1" w:rsidRDefault="00EC5C8E" w:rsidP="00EC5C8E">
            <w:pPr>
              <w:jc w:val="center"/>
              <w:rPr>
                <w:rFonts w:ascii="Arial" w:hAnsi="Arial" w:cs="Arial"/>
                <w:sz w:val="24"/>
                <w:szCs w:val="24"/>
              </w:rPr>
            </w:pPr>
            <w:r>
              <w:rPr>
                <w:rFonts w:ascii="Arial" w:hAnsi="Arial" w:cs="Arial"/>
                <w:sz w:val="24"/>
                <w:szCs w:val="24"/>
              </w:rPr>
              <w:t>Yes</w:t>
            </w:r>
          </w:p>
        </w:tc>
        <w:tc>
          <w:tcPr>
            <w:tcW w:w="3456" w:type="dxa"/>
            <w:vAlign w:val="center"/>
          </w:tcPr>
          <w:p w14:paraId="425F42D0" w14:textId="03E9FC64" w:rsidR="00EC5C8E" w:rsidRPr="00EB5DC1" w:rsidRDefault="00EC5C8E" w:rsidP="00EC5C8E">
            <w:pPr>
              <w:pStyle w:val="Box"/>
            </w:pPr>
            <w:r>
              <w:t xml:space="preserve">Stated in Complaints Policy </w:t>
            </w:r>
          </w:p>
        </w:tc>
        <w:tc>
          <w:tcPr>
            <w:tcW w:w="3847" w:type="dxa"/>
            <w:vAlign w:val="center"/>
          </w:tcPr>
          <w:p w14:paraId="5B930B77" w14:textId="42844086" w:rsidR="00EC5C8E" w:rsidRPr="00EB5DC1" w:rsidRDefault="00EC5C8E" w:rsidP="00EC5C8E">
            <w:pPr>
              <w:pStyle w:val="Box"/>
            </w:pPr>
            <w:r>
              <w:t xml:space="preserve">Section within Complaints Policy included to address vexatious complainants, which sets out examples of unacceptable behaviour and provides possible remedies. </w:t>
            </w:r>
          </w:p>
        </w:tc>
      </w:tr>
      <w:tr w:rsidR="00EC5C8E" w:rsidRPr="00EB5DC1" w14:paraId="1F2AA4CB" w14:textId="77777777" w:rsidTr="00EC5C8E">
        <w:tc>
          <w:tcPr>
            <w:tcW w:w="1178" w:type="dxa"/>
            <w:vAlign w:val="center"/>
          </w:tcPr>
          <w:p w14:paraId="630E38DC" w14:textId="70EB69FE" w:rsidR="00EC5C8E" w:rsidRPr="00EB5DC1" w:rsidRDefault="00EC5C8E" w:rsidP="00EC5C8E">
            <w:pPr>
              <w:jc w:val="center"/>
              <w:rPr>
                <w:rFonts w:ascii="Arial" w:hAnsi="Arial" w:cs="Arial"/>
                <w:sz w:val="24"/>
                <w:szCs w:val="24"/>
              </w:rPr>
            </w:pPr>
            <w:r>
              <w:rPr>
                <w:rFonts w:ascii="Arial" w:hAnsi="Arial" w:cs="Arial"/>
                <w:sz w:val="24"/>
                <w:szCs w:val="24"/>
              </w:rPr>
              <w:t>5.15</w:t>
            </w:r>
          </w:p>
        </w:tc>
        <w:tc>
          <w:tcPr>
            <w:tcW w:w="4162" w:type="dxa"/>
            <w:vAlign w:val="center"/>
          </w:tcPr>
          <w:p w14:paraId="33A84BDB" w14:textId="4C34838F" w:rsidR="00EC5C8E" w:rsidRPr="00EB5DC1" w:rsidRDefault="00EC5C8E" w:rsidP="00EC5C8E">
            <w:pPr>
              <w:pStyle w:val="NoSpacing"/>
              <w:numPr>
                <w:ilvl w:val="0"/>
                <w:numId w:val="0"/>
              </w:numPr>
              <w:spacing w:after="120"/>
            </w:pPr>
            <w:r>
              <w:rPr>
                <w:rStyle w:val="normaltextrun"/>
                <w:rFonts w:eastAsiaTheme="majorEastAsia"/>
                <w:color w:val="000000"/>
                <w:shd w:val="clear" w:color="auto" w:fill="FFFFFF"/>
              </w:rPr>
              <w:t xml:space="preserve">Any restrictions placed on contact due to unacceptable behaviour must be proportionate and demonstrate regard for the </w:t>
            </w:r>
            <w:r>
              <w:rPr>
                <w:rStyle w:val="normaltextrun"/>
                <w:rFonts w:eastAsiaTheme="majorEastAsia"/>
                <w:color w:val="000000"/>
                <w:shd w:val="clear" w:color="auto" w:fill="FFFFFF"/>
              </w:rPr>
              <w:lastRenderedPageBreak/>
              <w:t>provisions of the Equality Act 2010.</w:t>
            </w:r>
            <w:r>
              <w:rPr>
                <w:rStyle w:val="eop"/>
                <w:color w:val="000000"/>
                <w:shd w:val="clear" w:color="auto" w:fill="FFFFFF"/>
              </w:rPr>
              <w:t> </w:t>
            </w:r>
          </w:p>
        </w:tc>
        <w:tc>
          <w:tcPr>
            <w:tcW w:w="1305" w:type="dxa"/>
            <w:vAlign w:val="center"/>
          </w:tcPr>
          <w:p w14:paraId="5A72D4AB" w14:textId="1F55A2FC" w:rsidR="00EC5C8E" w:rsidRPr="00EB5DC1" w:rsidRDefault="00EC5C8E" w:rsidP="00EC5C8E">
            <w:pPr>
              <w:jc w:val="center"/>
              <w:rPr>
                <w:rFonts w:ascii="Arial" w:hAnsi="Arial" w:cs="Arial"/>
                <w:sz w:val="24"/>
                <w:szCs w:val="24"/>
              </w:rPr>
            </w:pPr>
            <w:r>
              <w:rPr>
                <w:rFonts w:ascii="Arial" w:hAnsi="Arial" w:cs="Arial"/>
                <w:sz w:val="24"/>
                <w:szCs w:val="24"/>
              </w:rPr>
              <w:lastRenderedPageBreak/>
              <w:t>Yes</w:t>
            </w:r>
          </w:p>
        </w:tc>
        <w:tc>
          <w:tcPr>
            <w:tcW w:w="3456" w:type="dxa"/>
            <w:vAlign w:val="center"/>
          </w:tcPr>
          <w:p w14:paraId="0255823C" w14:textId="1BF0928E" w:rsidR="00EC5C8E" w:rsidRPr="00EB5DC1" w:rsidRDefault="00EC5C8E" w:rsidP="00EC5C8E">
            <w:pPr>
              <w:pStyle w:val="Box"/>
            </w:pPr>
            <w:r>
              <w:t xml:space="preserve">Stated in Complaints Policy </w:t>
            </w:r>
          </w:p>
        </w:tc>
        <w:tc>
          <w:tcPr>
            <w:tcW w:w="3847" w:type="dxa"/>
            <w:vAlign w:val="center"/>
          </w:tcPr>
          <w:p w14:paraId="5C0760DF" w14:textId="77777777" w:rsidR="00AD2232" w:rsidRDefault="00EC5C8E" w:rsidP="00EC5C8E">
            <w:pPr>
              <w:pStyle w:val="Box"/>
            </w:pPr>
            <w:r>
              <w:t>Policy provides details of sanctions available and sets out expectations.</w:t>
            </w:r>
          </w:p>
          <w:p w14:paraId="2F1A35B6" w14:textId="77777777" w:rsidR="00AD2232" w:rsidRDefault="00AD2232" w:rsidP="00EC5C8E">
            <w:pPr>
              <w:pStyle w:val="Box"/>
            </w:pPr>
          </w:p>
          <w:p w14:paraId="2DF75D31" w14:textId="49FF1B15" w:rsidR="00F13BEE" w:rsidRDefault="00AD2232" w:rsidP="00EC5C8E">
            <w:pPr>
              <w:pStyle w:val="Box"/>
            </w:pPr>
            <w:r w:rsidRPr="00FE1E39">
              <w:t xml:space="preserve">Known vulnerabilities are fully considered prior to implementing any sanctions for unacceptable behaviour </w:t>
            </w:r>
            <w:r w:rsidRPr="00FE1E39">
              <w:lastRenderedPageBreak/>
              <w:t>to ensure customers remain able to engage with services</w:t>
            </w:r>
            <w:r w:rsidR="00F13BEE" w:rsidRPr="00FE1E39">
              <w:t xml:space="preserve"> in an appropriate manner.</w:t>
            </w:r>
            <w:r w:rsidR="00A61DC1">
              <w:t xml:space="preserve"> </w:t>
            </w:r>
          </w:p>
          <w:p w14:paraId="2571F0AB" w14:textId="1BF20004" w:rsidR="00EC5C8E" w:rsidRPr="00EB5DC1" w:rsidRDefault="00EC5C8E" w:rsidP="00EC5C8E">
            <w:pPr>
              <w:pStyle w:val="Box"/>
            </w:pPr>
            <w:r>
              <w:t xml:space="preserve"> </w:t>
            </w: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8"/>
        <w:gridCol w:w="4455"/>
        <w:gridCol w:w="1332"/>
        <w:gridCol w:w="3744"/>
        <w:gridCol w:w="3239"/>
      </w:tblGrid>
      <w:tr w:rsidR="00F51083" w:rsidRPr="00EB5DC1" w14:paraId="22A3AD29" w14:textId="77777777" w:rsidTr="00EC5C8E">
        <w:tc>
          <w:tcPr>
            <w:tcW w:w="1178"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455"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744"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39"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EC5C8E" w:rsidRPr="00EB5DC1" w14:paraId="2FCDC526" w14:textId="77777777" w:rsidTr="00EC5C8E">
        <w:tc>
          <w:tcPr>
            <w:tcW w:w="1178" w:type="dxa"/>
            <w:vAlign w:val="center"/>
          </w:tcPr>
          <w:p w14:paraId="7C36B39D" w14:textId="29E9549E" w:rsidR="00EC5C8E" w:rsidRPr="00EB5DC1" w:rsidRDefault="00EC5C8E" w:rsidP="00EC5C8E">
            <w:pPr>
              <w:jc w:val="center"/>
              <w:rPr>
                <w:rFonts w:ascii="Arial" w:hAnsi="Arial" w:cs="Arial"/>
                <w:sz w:val="24"/>
                <w:szCs w:val="24"/>
              </w:rPr>
            </w:pPr>
            <w:r>
              <w:rPr>
                <w:rFonts w:ascii="Arial" w:hAnsi="Arial" w:cs="Arial"/>
                <w:sz w:val="24"/>
                <w:szCs w:val="24"/>
              </w:rPr>
              <w:t>6.1</w:t>
            </w:r>
          </w:p>
        </w:tc>
        <w:tc>
          <w:tcPr>
            <w:tcW w:w="4455" w:type="dxa"/>
            <w:vAlign w:val="center"/>
          </w:tcPr>
          <w:p w14:paraId="5995974D" w14:textId="003D7DB7" w:rsidR="00EC5C8E" w:rsidRPr="00DF1ED8" w:rsidRDefault="00EC5C8E" w:rsidP="00EC5C8E">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32" w:type="dxa"/>
            <w:vAlign w:val="center"/>
          </w:tcPr>
          <w:p w14:paraId="5ADA5C2F" w14:textId="335A5DD6" w:rsidR="00EC5C8E" w:rsidRPr="00EB5DC1"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060F508B" w14:textId="615A4FB3" w:rsidR="00EC5C8E" w:rsidRPr="00EB5DC1" w:rsidRDefault="00EC5C8E" w:rsidP="00EC5C8E">
            <w:pPr>
              <w:pStyle w:val="Box"/>
            </w:pPr>
            <w:r>
              <w:t xml:space="preserve">Stated in Complaints Policy and complaint handling templates/process </w:t>
            </w:r>
          </w:p>
        </w:tc>
        <w:tc>
          <w:tcPr>
            <w:tcW w:w="3239" w:type="dxa"/>
            <w:vAlign w:val="center"/>
          </w:tcPr>
          <w:p w14:paraId="14919354" w14:textId="60B0639C" w:rsidR="00EC5C8E" w:rsidRPr="00EB5DC1" w:rsidRDefault="00EC5C8E" w:rsidP="00EC5C8E">
            <w:pPr>
              <w:pStyle w:val="Box"/>
            </w:pPr>
            <w:r>
              <w:t xml:space="preserve">This is included at every stage, with staff aware of options for early resolution. </w:t>
            </w:r>
          </w:p>
        </w:tc>
      </w:tr>
      <w:tr w:rsidR="00EC5C8E" w:rsidRPr="00EB5DC1" w14:paraId="277B9A9A" w14:textId="77777777" w:rsidTr="00EC5C8E">
        <w:tc>
          <w:tcPr>
            <w:tcW w:w="1178" w:type="dxa"/>
            <w:vAlign w:val="center"/>
          </w:tcPr>
          <w:p w14:paraId="04110F29" w14:textId="3166790D" w:rsidR="00EC5C8E" w:rsidRPr="00EB5DC1" w:rsidRDefault="00EC5C8E" w:rsidP="00EC5C8E">
            <w:pPr>
              <w:jc w:val="center"/>
              <w:rPr>
                <w:rFonts w:ascii="Arial" w:hAnsi="Arial" w:cs="Arial"/>
                <w:sz w:val="24"/>
                <w:szCs w:val="24"/>
              </w:rPr>
            </w:pPr>
            <w:r>
              <w:rPr>
                <w:rFonts w:ascii="Arial" w:hAnsi="Arial" w:cs="Arial"/>
                <w:sz w:val="24"/>
                <w:szCs w:val="24"/>
              </w:rPr>
              <w:t>6.2</w:t>
            </w:r>
          </w:p>
        </w:tc>
        <w:tc>
          <w:tcPr>
            <w:tcW w:w="4455" w:type="dxa"/>
            <w:vAlign w:val="center"/>
          </w:tcPr>
          <w:p w14:paraId="1D7F4EE5" w14:textId="03C007FA" w:rsidR="00EC5C8E" w:rsidRPr="00EB5DC1" w:rsidRDefault="00EC5C8E" w:rsidP="00EC5C8E">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complaints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32" w:type="dxa"/>
            <w:vAlign w:val="center"/>
          </w:tcPr>
          <w:p w14:paraId="3802671B" w14:textId="2CCEAEBD" w:rsidR="00EC5C8E" w:rsidRPr="00EB5DC1"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4F3A4E53" w14:textId="35D1B933" w:rsidR="00EC5C8E" w:rsidRPr="00EB5DC1" w:rsidRDefault="00EC5C8E" w:rsidP="00EC5C8E">
            <w:pPr>
              <w:pStyle w:val="Box"/>
            </w:pPr>
            <w:r>
              <w:t xml:space="preserve">Stated in Complaints Policy </w:t>
            </w:r>
          </w:p>
        </w:tc>
        <w:tc>
          <w:tcPr>
            <w:tcW w:w="3239" w:type="dxa"/>
            <w:vAlign w:val="center"/>
          </w:tcPr>
          <w:p w14:paraId="0ADBA5FD" w14:textId="49BAAA4D" w:rsidR="00EC5C8E" w:rsidRPr="00EB5DC1" w:rsidRDefault="00EC5C8E" w:rsidP="00EC5C8E">
            <w:pPr>
              <w:pStyle w:val="Box"/>
            </w:pPr>
            <w:r>
              <w:t xml:space="preserve">We aim to log and acknowledge all Stage 1 complaints within 2 working days of receipt. </w:t>
            </w:r>
          </w:p>
        </w:tc>
      </w:tr>
      <w:tr w:rsidR="00EC5C8E" w:rsidRPr="00EB5DC1" w14:paraId="148022FC" w14:textId="77777777" w:rsidTr="00EC5C8E">
        <w:tc>
          <w:tcPr>
            <w:tcW w:w="1178" w:type="dxa"/>
            <w:vAlign w:val="center"/>
          </w:tcPr>
          <w:p w14:paraId="4BE6C88E" w14:textId="27920B4C" w:rsidR="00EC5C8E" w:rsidRPr="00EB5DC1" w:rsidRDefault="00EC5C8E" w:rsidP="00EC5C8E">
            <w:pPr>
              <w:jc w:val="center"/>
              <w:rPr>
                <w:rFonts w:ascii="Arial" w:hAnsi="Arial" w:cs="Arial"/>
                <w:sz w:val="24"/>
                <w:szCs w:val="24"/>
              </w:rPr>
            </w:pPr>
            <w:r>
              <w:rPr>
                <w:rFonts w:ascii="Arial" w:hAnsi="Arial" w:cs="Arial"/>
                <w:sz w:val="24"/>
                <w:szCs w:val="24"/>
              </w:rPr>
              <w:t>6.3</w:t>
            </w:r>
          </w:p>
        </w:tc>
        <w:tc>
          <w:tcPr>
            <w:tcW w:w="4455" w:type="dxa"/>
            <w:vAlign w:val="center"/>
          </w:tcPr>
          <w:p w14:paraId="6FA8DBC8" w14:textId="55CFA741" w:rsidR="00EC5C8E" w:rsidRPr="00EB5DC1" w:rsidRDefault="00EC5C8E" w:rsidP="00EC5C8E">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32" w:type="dxa"/>
            <w:vAlign w:val="center"/>
          </w:tcPr>
          <w:p w14:paraId="3C046C96" w14:textId="101253E4" w:rsidR="00EC5C8E" w:rsidRPr="00EB5DC1"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10C683BF" w14:textId="6B4A6E89" w:rsidR="00EC5C8E" w:rsidRPr="00EB5DC1" w:rsidRDefault="00EC5C8E" w:rsidP="00EC5C8E">
            <w:pPr>
              <w:pStyle w:val="Box"/>
            </w:pPr>
            <w:r>
              <w:t xml:space="preserve">Stated in Complaints Policy </w:t>
            </w:r>
          </w:p>
        </w:tc>
        <w:tc>
          <w:tcPr>
            <w:tcW w:w="3239" w:type="dxa"/>
            <w:vAlign w:val="center"/>
          </w:tcPr>
          <w:p w14:paraId="2AB8F447" w14:textId="217F7AC1" w:rsidR="00EC5C8E" w:rsidRPr="00EB5DC1" w:rsidRDefault="00EC5C8E" w:rsidP="00EC5C8E">
            <w:pPr>
              <w:pStyle w:val="Box"/>
            </w:pPr>
            <w:r>
              <w:t xml:space="preserve">Target timeframe set out in policy for Stage 1 response is 10 working days. </w:t>
            </w:r>
          </w:p>
        </w:tc>
      </w:tr>
      <w:tr w:rsidR="00EC5C8E" w:rsidRPr="00EB5DC1" w14:paraId="004973DA" w14:textId="77777777" w:rsidTr="00EC5C8E">
        <w:tc>
          <w:tcPr>
            <w:tcW w:w="1178" w:type="dxa"/>
            <w:vAlign w:val="center"/>
          </w:tcPr>
          <w:p w14:paraId="12CAD333" w14:textId="1278D2EB" w:rsidR="00EC5C8E" w:rsidRPr="00EB5DC1" w:rsidRDefault="00EC5C8E" w:rsidP="00EC5C8E">
            <w:pPr>
              <w:jc w:val="center"/>
              <w:rPr>
                <w:rFonts w:ascii="Arial" w:hAnsi="Arial" w:cs="Arial"/>
                <w:sz w:val="24"/>
                <w:szCs w:val="24"/>
              </w:rPr>
            </w:pPr>
            <w:r>
              <w:rPr>
                <w:rFonts w:ascii="Arial" w:hAnsi="Arial" w:cs="Arial"/>
                <w:sz w:val="24"/>
                <w:szCs w:val="24"/>
              </w:rPr>
              <w:t>6.4</w:t>
            </w:r>
          </w:p>
        </w:tc>
        <w:tc>
          <w:tcPr>
            <w:tcW w:w="4455" w:type="dxa"/>
            <w:vAlign w:val="center"/>
          </w:tcPr>
          <w:p w14:paraId="0A15011B" w14:textId="2F9FD976" w:rsidR="00EC5C8E" w:rsidRPr="00EB5DC1" w:rsidRDefault="00EC5C8E" w:rsidP="00EC5C8E">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lastRenderedPageBreak/>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32" w:type="dxa"/>
            <w:vAlign w:val="center"/>
          </w:tcPr>
          <w:p w14:paraId="62D8176A" w14:textId="2A291364" w:rsidR="00EC5C8E" w:rsidRPr="00EB5DC1" w:rsidRDefault="00EC5C8E" w:rsidP="00EC5C8E">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1707169A" w14:textId="53B95DC7" w:rsidR="00EC5C8E" w:rsidRPr="00EB5DC1" w:rsidRDefault="00EC5C8E" w:rsidP="00EC5C8E">
            <w:pPr>
              <w:pStyle w:val="Box"/>
            </w:pPr>
            <w:r>
              <w:t xml:space="preserve">Stated in Complaints Policy </w:t>
            </w:r>
          </w:p>
        </w:tc>
        <w:tc>
          <w:tcPr>
            <w:tcW w:w="3239" w:type="dxa"/>
            <w:vAlign w:val="center"/>
          </w:tcPr>
          <w:p w14:paraId="22656D12" w14:textId="05BEDC13" w:rsidR="00EC5C8E" w:rsidRDefault="00EC5C8E" w:rsidP="00EC5C8E">
            <w:pPr>
              <w:pStyle w:val="Box"/>
            </w:pPr>
            <w:r>
              <w:t xml:space="preserve">Provision for additional time is provided within policy </w:t>
            </w:r>
            <w:proofErr w:type="gramStart"/>
            <w:r>
              <w:t>and also</w:t>
            </w:r>
            <w:proofErr w:type="gramEnd"/>
            <w:r>
              <w:t xml:space="preserve"> advised to complaint handlers during the Stage 1 </w:t>
            </w:r>
            <w:r>
              <w:lastRenderedPageBreak/>
              <w:t xml:space="preserve">process. 10 working days is the standard maximum time offered, with more time only being granted by discretion in exceptional circumstances. </w:t>
            </w:r>
          </w:p>
          <w:p w14:paraId="05FAC44D" w14:textId="6A3AE8AC" w:rsidR="00EC5C8E" w:rsidRPr="00EB5DC1" w:rsidRDefault="00EC5C8E" w:rsidP="00EC5C8E">
            <w:pPr>
              <w:pStyle w:val="Box"/>
            </w:pPr>
          </w:p>
        </w:tc>
      </w:tr>
      <w:tr w:rsidR="00EC5C8E" w:rsidRPr="00EB5DC1" w14:paraId="4FBFB880" w14:textId="77777777" w:rsidTr="00EC5C8E">
        <w:tc>
          <w:tcPr>
            <w:tcW w:w="1178" w:type="dxa"/>
            <w:vAlign w:val="center"/>
          </w:tcPr>
          <w:p w14:paraId="1CEE1650" w14:textId="545576F4" w:rsidR="00EC5C8E" w:rsidRPr="00EB5DC1" w:rsidRDefault="00EC5C8E" w:rsidP="00EC5C8E">
            <w:pPr>
              <w:jc w:val="center"/>
              <w:rPr>
                <w:rFonts w:ascii="Arial" w:hAnsi="Arial" w:cs="Arial"/>
                <w:sz w:val="24"/>
                <w:szCs w:val="24"/>
              </w:rPr>
            </w:pPr>
            <w:r>
              <w:rPr>
                <w:rFonts w:ascii="Arial" w:hAnsi="Arial" w:cs="Arial"/>
                <w:sz w:val="24"/>
                <w:szCs w:val="24"/>
              </w:rPr>
              <w:lastRenderedPageBreak/>
              <w:t>6.5</w:t>
            </w:r>
          </w:p>
        </w:tc>
        <w:tc>
          <w:tcPr>
            <w:tcW w:w="4455" w:type="dxa"/>
            <w:vAlign w:val="center"/>
          </w:tcPr>
          <w:p w14:paraId="74DAC3AB" w14:textId="3A03DE31" w:rsidR="00EC5C8E" w:rsidRPr="00EB5DC1" w:rsidRDefault="00EC5C8E" w:rsidP="00EC5C8E">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32" w:type="dxa"/>
            <w:vAlign w:val="center"/>
          </w:tcPr>
          <w:p w14:paraId="07915FBA" w14:textId="04D9BAB3" w:rsidR="00EC5C8E" w:rsidRPr="00EB5DC1"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6F12058F" w14:textId="0013EAD6" w:rsidR="00EC5C8E" w:rsidRPr="00EB5DC1" w:rsidRDefault="00EC5C8E" w:rsidP="00EC5C8E">
            <w:pPr>
              <w:pStyle w:val="Box"/>
            </w:pPr>
            <w:r>
              <w:t xml:space="preserve">Stated in Complaints Policy </w:t>
            </w:r>
          </w:p>
        </w:tc>
        <w:tc>
          <w:tcPr>
            <w:tcW w:w="3239" w:type="dxa"/>
            <w:vAlign w:val="center"/>
          </w:tcPr>
          <w:p w14:paraId="216C387C" w14:textId="1724D156" w:rsidR="00EC5C8E" w:rsidRPr="00EB5DC1" w:rsidRDefault="00EC5C8E" w:rsidP="00EC5C8E">
            <w:pPr>
              <w:pStyle w:val="Box"/>
            </w:pPr>
            <w:r>
              <w:t xml:space="preserve">All standard complaint letter templates include details for Ombudsman services. </w:t>
            </w:r>
          </w:p>
        </w:tc>
      </w:tr>
      <w:tr w:rsidR="00EC5C8E" w:rsidRPr="00EB5DC1" w14:paraId="2F84C6C3" w14:textId="77777777" w:rsidTr="00EC5C8E">
        <w:tc>
          <w:tcPr>
            <w:tcW w:w="1178" w:type="dxa"/>
            <w:vAlign w:val="center"/>
          </w:tcPr>
          <w:p w14:paraId="0915DCF9" w14:textId="3779D4DB" w:rsidR="00EC5C8E" w:rsidRPr="00EB5DC1" w:rsidRDefault="00EC5C8E" w:rsidP="00EC5C8E">
            <w:pPr>
              <w:jc w:val="center"/>
              <w:rPr>
                <w:rFonts w:ascii="Arial" w:hAnsi="Arial" w:cs="Arial"/>
                <w:sz w:val="24"/>
                <w:szCs w:val="24"/>
              </w:rPr>
            </w:pPr>
            <w:r>
              <w:rPr>
                <w:rFonts w:ascii="Arial" w:hAnsi="Arial" w:cs="Arial"/>
                <w:sz w:val="24"/>
                <w:szCs w:val="24"/>
              </w:rPr>
              <w:t>6.6</w:t>
            </w:r>
          </w:p>
        </w:tc>
        <w:tc>
          <w:tcPr>
            <w:tcW w:w="4455" w:type="dxa"/>
            <w:vAlign w:val="center"/>
          </w:tcPr>
          <w:p w14:paraId="26CAE119" w14:textId="2F58D673" w:rsidR="00EC5C8E" w:rsidRPr="00EB5DC1" w:rsidRDefault="00EC5C8E" w:rsidP="00EC5C8E">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32" w:type="dxa"/>
            <w:vAlign w:val="center"/>
          </w:tcPr>
          <w:p w14:paraId="502A4F1A" w14:textId="2FDC1090" w:rsidR="00EC5C8E" w:rsidRPr="00EB5DC1"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02297C2E" w14:textId="3195730F" w:rsidR="00EC5C8E" w:rsidRPr="00EB5DC1" w:rsidRDefault="00EC5C8E" w:rsidP="00EC5C8E">
            <w:pPr>
              <w:pStyle w:val="Box"/>
            </w:pPr>
            <w:r>
              <w:t xml:space="preserve">Stated in Complaints Policy </w:t>
            </w:r>
          </w:p>
        </w:tc>
        <w:tc>
          <w:tcPr>
            <w:tcW w:w="3239" w:type="dxa"/>
            <w:vAlign w:val="center"/>
          </w:tcPr>
          <w:p w14:paraId="0C8D9B20" w14:textId="4D6BC623" w:rsidR="00EC5C8E" w:rsidRPr="00EB5DC1" w:rsidRDefault="00EC5C8E" w:rsidP="00EC5C8E">
            <w:pPr>
              <w:pStyle w:val="Box"/>
            </w:pPr>
            <w:r>
              <w:t xml:space="preserve">While we aim to have resolutions fully implemented before providing a response, where this is not possible, a response is provided within target timeframes setting out proposed remedies and timeframes for action. </w:t>
            </w:r>
          </w:p>
        </w:tc>
      </w:tr>
      <w:tr w:rsidR="00EC5C8E" w:rsidRPr="00EB5DC1" w14:paraId="3817138A" w14:textId="77777777" w:rsidTr="00EC5C8E">
        <w:tc>
          <w:tcPr>
            <w:tcW w:w="1178" w:type="dxa"/>
            <w:vAlign w:val="center"/>
          </w:tcPr>
          <w:p w14:paraId="13C9F0CA" w14:textId="293EA5CF" w:rsidR="00EC5C8E" w:rsidRPr="00EB5DC1" w:rsidRDefault="00EC5C8E" w:rsidP="00EC5C8E">
            <w:pPr>
              <w:jc w:val="center"/>
              <w:rPr>
                <w:rFonts w:ascii="Arial" w:hAnsi="Arial" w:cs="Arial"/>
                <w:sz w:val="24"/>
                <w:szCs w:val="24"/>
              </w:rPr>
            </w:pPr>
            <w:r>
              <w:rPr>
                <w:rFonts w:ascii="Arial" w:hAnsi="Arial" w:cs="Arial"/>
                <w:sz w:val="24"/>
                <w:szCs w:val="24"/>
              </w:rPr>
              <w:t>6.7</w:t>
            </w:r>
          </w:p>
        </w:tc>
        <w:tc>
          <w:tcPr>
            <w:tcW w:w="4455" w:type="dxa"/>
            <w:vAlign w:val="center"/>
          </w:tcPr>
          <w:p w14:paraId="45272453" w14:textId="418433DC" w:rsidR="00EC5C8E" w:rsidRPr="00EB5DC1" w:rsidRDefault="00EC5C8E" w:rsidP="00EC5C8E">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32" w:type="dxa"/>
            <w:vAlign w:val="center"/>
          </w:tcPr>
          <w:p w14:paraId="09A9696C" w14:textId="28742C3F" w:rsidR="00EC5C8E" w:rsidRPr="00EB5DC1"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433E0730" w14:textId="3584B5DC" w:rsidR="00EC5C8E" w:rsidRPr="00EB5DC1" w:rsidRDefault="00EC5C8E" w:rsidP="00EC5C8E">
            <w:pPr>
              <w:pStyle w:val="Box"/>
            </w:pPr>
            <w:r>
              <w:t xml:space="preserve">Stated in Complaints Policy </w:t>
            </w:r>
          </w:p>
        </w:tc>
        <w:tc>
          <w:tcPr>
            <w:tcW w:w="3239" w:type="dxa"/>
            <w:vAlign w:val="center"/>
          </w:tcPr>
          <w:p w14:paraId="3DA683B2" w14:textId="3F4180A1" w:rsidR="00EC5C8E" w:rsidRPr="00EB5DC1" w:rsidRDefault="00EC5C8E" w:rsidP="00EC5C8E">
            <w:pPr>
              <w:pStyle w:val="Box"/>
            </w:pPr>
            <w:r>
              <w:t xml:space="preserve">Addressing all issues raised is a key approach to complaint handling. Quality checking before issuing of complaint responses also checks for this. </w:t>
            </w:r>
          </w:p>
        </w:tc>
      </w:tr>
      <w:tr w:rsidR="00EC5C8E" w:rsidRPr="00EB5DC1" w14:paraId="0CEAE1D8" w14:textId="77777777" w:rsidTr="00EC5C8E">
        <w:tc>
          <w:tcPr>
            <w:tcW w:w="1178" w:type="dxa"/>
            <w:vAlign w:val="center"/>
          </w:tcPr>
          <w:p w14:paraId="685560BC" w14:textId="4BEEE4FA" w:rsidR="00EC5C8E" w:rsidRPr="00EB5DC1" w:rsidRDefault="00EC5C8E" w:rsidP="00EC5C8E">
            <w:pPr>
              <w:jc w:val="center"/>
              <w:rPr>
                <w:rFonts w:ascii="Arial" w:hAnsi="Arial" w:cs="Arial"/>
                <w:sz w:val="24"/>
                <w:szCs w:val="24"/>
              </w:rPr>
            </w:pPr>
            <w:r>
              <w:rPr>
                <w:rFonts w:ascii="Arial" w:hAnsi="Arial" w:cs="Arial"/>
                <w:sz w:val="24"/>
                <w:szCs w:val="24"/>
              </w:rPr>
              <w:t>6.8</w:t>
            </w:r>
          </w:p>
        </w:tc>
        <w:tc>
          <w:tcPr>
            <w:tcW w:w="4455" w:type="dxa"/>
            <w:vAlign w:val="center"/>
          </w:tcPr>
          <w:p w14:paraId="004B9138" w14:textId="48E715EF" w:rsidR="00EC5C8E" w:rsidRPr="00EB5DC1" w:rsidRDefault="00EC5C8E" w:rsidP="00EC5C8E">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issued. Where the stage 1 response </w:t>
            </w:r>
            <w:r>
              <w:rPr>
                <w:rStyle w:val="normaltextrun"/>
                <w:rFonts w:eastAsiaTheme="majorEastAsia"/>
                <w:color w:val="000000"/>
                <w:shd w:val="clear" w:color="auto" w:fill="FFFFFF"/>
              </w:rPr>
              <w:lastRenderedPageBreak/>
              <w:t>has been issued, the new issues are unrelated to the issues already being investigated or it would unreasonably delay the response, the new issues must be logged as a new complaint.</w:t>
            </w:r>
            <w:r>
              <w:rPr>
                <w:rStyle w:val="eop"/>
                <w:color w:val="000000"/>
                <w:shd w:val="clear" w:color="auto" w:fill="FFFFFF"/>
              </w:rPr>
              <w:t> </w:t>
            </w:r>
          </w:p>
        </w:tc>
        <w:tc>
          <w:tcPr>
            <w:tcW w:w="1332" w:type="dxa"/>
            <w:vAlign w:val="center"/>
          </w:tcPr>
          <w:p w14:paraId="6E0EC771" w14:textId="0BD22EC1" w:rsidR="00EC5C8E" w:rsidRPr="00EB5DC1" w:rsidRDefault="00EC5C8E" w:rsidP="00EC5C8E">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48061970" w14:textId="7D41D282" w:rsidR="00EC5C8E" w:rsidRPr="00EB5DC1" w:rsidRDefault="00EC5C8E" w:rsidP="00EC5C8E">
            <w:pPr>
              <w:pStyle w:val="Box"/>
            </w:pPr>
            <w:r>
              <w:t xml:space="preserve">Stated in complaint handling documents and process </w:t>
            </w:r>
          </w:p>
        </w:tc>
        <w:tc>
          <w:tcPr>
            <w:tcW w:w="3239" w:type="dxa"/>
            <w:vAlign w:val="center"/>
          </w:tcPr>
          <w:p w14:paraId="141B43D0" w14:textId="77777777" w:rsidR="00EC5C8E" w:rsidRPr="00EB5DC1" w:rsidRDefault="00EC5C8E" w:rsidP="00EC5C8E">
            <w:pPr>
              <w:pStyle w:val="Box"/>
            </w:pPr>
            <w:r>
              <w:t xml:space="preserve">If new, related information is provided at an early stage, details are added to the existing Stage 1 and provided to the Complaint handler. New issues are </w:t>
            </w:r>
          </w:p>
          <w:p w14:paraId="1400A090" w14:textId="77777777" w:rsidR="00EC5C8E" w:rsidRDefault="00EC5C8E" w:rsidP="00EC5C8E">
            <w:pPr>
              <w:pStyle w:val="Box"/>
            </w:pPr>
            <w:r>
              <w:lastRenderedPageBreak/>
              <w:t xml:space="preserve">recorded as new complaints. </w:t>
            </w:r>
          </w:p>
          <w:p w14:paraId="2D0AA864" w14:textId="2F8ECB55" w:rsidR="00EC5C8E" w:rsidRPr="00EB5DC1" w:rsidRDefault="00EC5C8E" w:rsidP="00EC5C8E">
            <w:pPr>
              <w:pStyle w:val="Box"/>
            </w:pPr>
          </w:p>
        </w:tc>
      </w:tr>
      <w:tr w:rsidR="00EC5C8E" w:rsidRPr="00EB5DC1" w14:paraId="02957204" w14:textId="77777777" w:rsidTr="00EC5C8E">
        <w:tc>
          <w:tcPr>
            <w:tcW w:w="1178" w:type="dxa"/>
            <w:vAlign w:val="center"/>
          </w:tcPr>
          <w:p w14:paraId="29E6C2F5" w14:textId="0C2314C5" w:rsidR="00EC5C8E" w:rsidRPr="00EB5DC1" w:rsidRDefault="00EC5C8E" w:rsidP="00EC5C8E">
            <w:pPr>
              <w:jc w:val="center"/>
              <w:rPr>
                <w:rFonts w:ascii="Arial" w:hAnsi="Arial" w:cs="Arial"/>
                <w:sz w:val="24"/>
                <w:szCs w:val="24"/>
              </w:rPr>
            </w:pPr>
            <w:r>
              <w:rPr>
                <w:rFonts w:ascii="Arial" w:hAnsi="Arial" w:cs="Arial"/>
                <w:sz w:val="24"/>
                <w:szCs w:val="24"/>
              </w:rPr>
              <w:lastRenderedPageBreak/>
              <w:t>6.9</w:t>
            </w:r>
          </w:p>
        </w:tc>
        <w:tc>
          <w:tcPr>
            <w:tcW w:w="4455" w:type="dxa"/>
            <w:vAlign w:val="center"/>
          </w:tcPr>
          <w:p w14:paraId="37D6713A" w14:textId="77777777" w:rsidR="00EC5C8E" w:rsidRDefault="00EC5C8E" w:rsidP="00EC5C8E">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EC5C8E" w:rsidRDefault="00EC5C8E" w:rsidP="00EC5C8E">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0693F84F" w14:textId="77777777" w:rsidR="00EC5C8E" w:rsidRDefault="00EC5C8E" w:rsidP="00EC5C8E">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71D09421" w14:textId="77777777" w:rsidR="00EC5C8E" w:rsidRDefault="00EC5C8E" w:rsidP="00EC5C8E">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1201A234" w14:textId="0730AFAF" w:rsidR="00EC5C8E" w:rsidRPr="009050BF" w:rsidRDefault="00EC5C8E" w:rsidP="00EC5C8E">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53ABE6CB" w14:textId="6771C0E3" w:rsidR="00EC5C8E" w:rsidRPr="001865E4" w:rsidRDefault="00EC5C8E" w:rsidP="00EC5C8E">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the details of any remedy offered to put things right;</w:t>
            </w:r>
            <w:r w:rsidRPr="001865E4">
              <w:rPr>
                <w:rStyle w:val="eop"/>
                <w:rFonts w:ascii="Arial" w:hAnsi="Arial" w:cs="Arial"/>
              </w:rPr>
              <w:t> </w:t>
            </w:r>
          </w:p>
          <w:p w14:paraId="04C1DC22" w14:textId="77777777" w:rsidR="00EC5C8E" w:rsidRDefault="00EC5C8E" w:rsidP="00EC5C8E">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EC5C8E" w:rsidRPr="001865E4" w:rsidRDefault="00EC5C8E" w:rsidP="00EC5C8E">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32" w:type="dxa"/>
            <w:vAlign w:val="center"/>
          </w:tcPr>
          <w:p w14:paraId="57618460" w14:textId="195848A1" w:rsidR="00EC5C8E" w:rsidRPr="00EB5DC1"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532035E2" w14:textId="3F9EBA3E" w:rsidR="00EC5C8E" w:rsidRPr="00EB5DC1" w:rsidRDefault="00EC5C8E" w:rsidP="00EC5C8E">
            <w:pPr>
              <w:pStyle w:val="Box"/>
            </w:pPr>
            <w:r>
              <w:t xml:space="preserve">Stage 1 response template and proforma </w:t>
            </w:r>
          </w:p>
        </w:tc>
        <w:tc>
          <w:tcPr>
            <w:tcW w:w="3239" w:type="dxa"/>
            <w:vAlign w:val="center"/>
          </w:tcPr>
          <w:p w14:paraId="15C0053B" w14:textId="475BA5A7" w:rsidR="00EC5C8E" w:rsidRPr="00EB5DC1" w:rsidRDefault="00EC5C8E" w:rsidP="00EC5C8E">
            <w:pPr>
              <w:pStyle w:val="Box"/>
            </w:pPr>
            <w:r>
              <w:t xml:space="preserve">Details are included in the Stage 1 response template to make sure inclusion in every response. This also forms part of the quality checks carried out before complaint responses are issued to customers. </w:t>
            </w: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8"/>
        <w:gridCol w:w="4455"/>
        <w:gridCol w:w="1332"/>
        <w:gridCol w:w="3744"/>
        <w:gridCol w:w="3239"/>
      </w:tblGrid>
      <w:tr w:rsidR="001865E4" w:rsidRPr="007B3F4C" w14:paraId="4D717AA8" w14:textId="77777777" w:rsidTr="00EC5C8E">
        <w:tc>
          <w:tcPr>
            <w:tcW w:w="1178"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455"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744"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39"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EC5C8E" w:rsidRPr="007B3F4C" w14:paraId="2105E408" w14:textId="77777777" w:rsidTr="0014130A">
        <w:tc>
          <w:tcPr>
            <w:tcW w:w="1178" w:type="dxa"/>
            <w:vAlign w:val="center"/>
          </w:tcPr>
          <w:p w14:paraId="5738A389" w14:textId="5DC573BA" w:rsidR="00EC5C8E" w:rsidRPr="007B3F4C" w:rsidRDefault="00EC5C8E" w:rsidP="00EC5C8E">
            <w:pPr>
              <w:jc w:val="center"/>
              <w:rPr>
                <w:rFonts w:ascii="Arial" w:hAnsi="Arial" w:cs="Arial"/>
                <w:sz w:val="24"/>
                <w:szCs w:val="24"/>
              </w:rPr>
            </w:pPr>
            <w:r>
              <w:rPr>
                <w:rFonts w:ascii="Arial" w:hAnsi="Arial" w:cs="Arial"/>
                <w:sz w:val="24"/>
                <w:szCs w:val="24"/>
              </w:rPr>
              <w:t>6.10</w:t>
            </w:r>
          </w:p>
        </w:tc>
        <w:tc>
          <w:tcPr>
            <w:tcW w:w="4455" w:type="dxa"/>
            <w:vAlign w:val="center"/>
          </w:tcPr>
          <w:p w14:paraId="32E6AA71" w14:textId="05239A1D" w:rsidR="00EC5C8E" w:rsidRPr="007B3F4C" w:rsidRDefault="00EC5C8E" w:rsidP="00EC5C8E">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32" w:type="dxa"/>
            <w:vAlign w:val="center"/>
          </w:tcPr>
          <w:p w14:paraId="56258B90" w14:textId="6AE709E6" w:rsidR="00EC5C8E" w:rsidRPr="007B3F4C"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7967FD55" w14:textId="057150A9" w:rsidR="00EC5C8E" w:rsidRPr="007B3F4C" w:rsidRDefault="00EC5C8E" w:rsidP="0014130A">
            <w:pPr>
              <w:pStyle w:val="Box"/>
            </w:pPr>
            <w:r>
              <w:t xml:space="preserve">Stated in Complaints Policy </w:t>
            </w:r>
          </w:p>
        </w:tc>
        <w:tc>
          <w:tcPr>
            <w:tcW w:w="3239" w:type="dxa"/>
            <w:vAlign w:val="center"/>
          </w:tcPr>
          <w:p w14:paraId="256EA6E8" w14:textId="67301DE9" w:rsidR="00EC5C8E" w:rsidRPr="007B3F4C" w:rsidRDefault="00EC5C8E" w:rsidP="0014130A">
            <w:pPr>
              <w:pStyle w:val="Box"/>
            </w:pPr>
            <w:r>
              <w:t xml:space="preserve">Information on how to escalate to stage 2 is provided throughout stage 1 </w:t>
            </w:r>
          </w:p>
        </w:tc>
      </w:tr>
      <w:tr w:rsidR="00EC5C8E" w:rsidRPr="007B3F4C" w14:paraId="496C8570" w14:textId="77777777" w:rsidTr="0014130A">
        <w:tc>
          <w:tcPr>
            <w:tcW w:w="1178" w:type="dxa"/>
            <w:vAlign w:val="center"/>
          </w:tcPr>
          <w:p w14:paraId="2AA96B9A" w14:textId="59BD2424" w:rsidR="00EC5C8E" w:rsidRPr="007B3F4C" w:rsidRDefault="00EC5C8E" w:rsidP="00EC5C8E">
            <w:pPr>
              <w:jc w:val="center"/>
              <w:rPr>
                <w:rFonts w:ascii="Arial" w:hAnsi="Arial" w:cs="Arial"/>
                <w:sz w:val="24"/>
                <w:szCs w:val="24"/>
              </w:rPr>
            </w:pPr>
            <w:r>
              <w:rPr>
                <w:rFonts w:ascii="Arial" w:hAnsi="Arial" w:cs="Arial"/>
                <w:sz w:val="24"/>
                <w:szCs w:val="24"/>
              </w:rPr>
              <w:lastRenderedPageBreak/>
              <w:t>6.11</w:t>
            </w:r>
          </w:p>
        </w:tc>
        <w:tc>
          <w:tcPr>
            <w:tcW w:w="4455" w:type="dxa"/>
            <w:vAlign w:val="center"/>
          </w:tcPr>
          <w:p w14:paraId="4091B9D4" w14:textId="72F656B3" w:rsidR="00EC5C8E" w:rsidRPr="007B3F4C" w:rsidRDefault="00EC5C8E" w:rsidP="00EC5C8E">
            <w:pPr>
              <w:rPr>
                <w:rFonts w:ascii="Arial" w:hAnsi="Arial" w:cs="Arial"/>
                <w:sz w:val="24"/>
                <w:szCs w:val="24"/>
              </w:rPr>
            </w:pPr>
            <w:r w:rsidRPr="007B2FFC">
              <w:rPr>
                <w:rFonts w:ascii="Arial" w:hAnsi="Arial" w:cs="Arial"/>
                <w:sz w:val="24"/>
                <w:szCs w:val="24"/>
              </w:rPr>
              <w:t xml:space="preserve">Requests for stage 2 must be acknowledged, defined and logged at stage 2 of the complaints procedure within five working days of the escalation request being received.  </w:t>
            </w:r>
          </w:p>
        </w:tc>
        <w:tc>
          <w:tcPr>
            <w:tcW w:w="1332" w:type="dxa"/>
            <w:vAlign w:val="center"/>
          </w:tcPr>
          <w:p w14:paraId="3192CD69" w14:textId="3C73AC59" w:rsidR="00EC5C8E" w:rsidRPr="007B3F4C"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67DF155A" w14:textId="7FBB4AC8" w:rsidR="00EC5C8E" w:rsidRPr="007B3F4C" w:rsidRDefault="00EC5C8E" w:rsidP="0014130A">
            <w:pPr>
              <w:pStyle w:val="Box"/>
            </w:pPr>
            <w:r>
              <w:t xml:space="preserve">Stated in Complaints Policy </w:t>
            </w:r>
          </w:p>
        </w:tc>
        <w:tc>
          <w:tcPr>
            <w:tcW w:w="3239" w:type="dxa"/>
            <w:vAlign w:val="center"/>
          </w:tcPr>
          <w:p w14:paraId="74430039" w14:textId="4F30DA8F" w:rsidR="00EC5C8E" w:rsidRPr="007B3F4C" w:rsidRDefault="00EC5C8E" w:rsidP="0014130A">
            <w:pPr>
              <w:pStyle w:val="Box"/>
            </w:pPr>
            <w:r>
              <w:t xml:space="preserve">We aim to log and acknowledge all Stage 2 complaints within 2 working days. </w:t>
            </w:r>
          </w:p>
        </w:tc>
      </w:tr>
      <w:tr w:rsidR="00EC5C8E" w:rsidRPr="007B3F4C" w14:paraId="31BA9AC0" w14:textId="77777777" w:rsidTr="0014130A">
        <w:tc>
          <w:tcPr>
            <w:tcW w:w="1178" w:type="dxa"/>
            <w:vAlign w:val="center"/>
          </w:tcPr>
          <w:p w14:paraId="5D9A2A1E" w14:textId="32733FF1" w:rsidR="00EC5C8E" w:rsidRPr="005555E0" w:rsidRDefault="00EC5C8E" w:rsidP="00EC5C8E">
            <w:pPr>
              <w:jc w:val="center"/>
              <w:rPr>
                <w:rFonts w:ascii="Arial" w:hAnsi="Arial" w:cs="Arial"/>
                <w:sz w:val="24"/>
                <w:szCs w:val="24"/>
              </w:rPr>
            </w:pPr>
            <w:r w:rsidRPr="005555E0">
              <w:rPr>
                <w:rFonts w:ascii="Arial" w:hAnsi="Arial" w:cs="Arial"/>
                <w:sz w:val="24"/>
                <w:szCs w:val="24"/>
              </w:rPr>
              <w:t>6.12</w:t>
            </w:r>
          </w:p>
        </w:tc>
        <w:tc>
          <w:tcPr>
            <w:tcW w:w="4455" w:type="dxa"/>
            <w:vAlign w:val="center"/>
          </w:tcPr>
          <w:p w14:paraId="7E4EAA8B" w14:textId="57DD8F13" w:rsidR="00EC5C8E" w:rsidRPr="005555E0" w:rsidRDefault="00EC5C8E" w:rsidP="00EC5C8E">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32" w:type="dxa"/>
            <w:vAlign w:val="center"/>
          </w:tcPr>
          <w:p w14:paraId="2AF19B0C" w14:textId="3CA7AC79"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11D5DB47" w14:textId="702F0BAC" w:rsidR="00EC5C8E" w:rsidRPr="005555E0" w:rsidRDefault="00EC5C8E" w:rsidP="0014130A">
            <w:pPr>
              <w:pStyle w:val="Box"/>
            </w:pPr>
            <w:r>
              <w:t xml:space="preserve">Stated in Complaints Policy </w:t>
            </w:r>
          </w:p>
        </w:tc>
        <w:tc>
          <w:tcPr>
            <w:tcW w:w="3239" w:type="dxa"/>
            <w:vAlign w:val="center"/>
          </w:tcPr>
          <w:p w14:paraId="5449E3F2" w14:textId="060D6C05" w:rsidR="00EC5C8E" w:rsidRPr="005555E0" w:rsidRDefault="00EC5C8E" w:rsidP="0014130A">
            <w:pPr>
              <w:pStyle w:val="Box"/>
            </w:pPr>
            <w:r>
              <w:t>Information is gathered where possible at the point of escalation, but if not provided, escalation still proceeds. Furt</w:t>
            </w:r>
            <w:r w:rsidR="00F13BEE">
              <w:t>h</w:t>
            </w:r>
            <w:r>
              <w:t xml:space="preserve">er investigation and communication with the customer </w:t>
            </w:r>
            <w:proofErr w:type="gramStart"/>
            <w:r>
              <w:t>takes</w:t>
            </w:r>
            <w:proofErr w:type="gramEnd"/>
            <w:r>
              <w:t xml:space="preserve"> place as part of Stage 2 Review process. </w:t>
            </w:r>
          </w:p>
        </w:tc>
      </w:tr>
      <w:tr w:rsidR="00EC5C8E" w:rsidRPr="007B3F4C" w14:paraId="1D90C1EA" w14:textId="77777777" w:rsidTr="0014130A">
        <w:tc>
          <w:tcPr>
            <w:tcW w:w="1178" w:type="dxa"/>
            <w:vAlign w:val="center"/>
          </w:tcPr>
          <w:p w14:paraId="47088F8A" w14:textId="732AB4AD" w:rsidR="00EC5C8E" w:rsidRPr="005555E0" w:rsidRDefault="00EC5C8E" w:rsidP="00EC5C8E">
            <w:pPr>
              <w:jc w:val="center"/>
              <w:rPr>
                <w:rFonts w:ascii="Arial" w:hAnsi="Arial" w:cs="Arial"/>
                <w:sz w:val="24"/>
                <w:szCs w:val="24"/>
              </w:rPr>
            </w:pPr>
            <w:r w:rsidRPr="005555E0">
              <w:rPr>
                <w:rFonts w:ascii="Arial" w:hAnsi="Arial" w:cs="Arial"/>
                <w:sz w:val="24"/>
                <w:szCs w:val="24"/>
              </w:rPr>
              <w:t>6.13</w:t>
            </w:r>
          </w:p>
        </w:tc>
        <w:tc>
          <w:tcPr>
            <w:tcW w:w="4455" w:type="dxa"/>
            <w:vAlign w:val="center"/>
          </w:tcPr>
          <w:p w14:paraId="2E776EC3" w14:textId="3E545931" w:rsidR="00EC5C8E" w:rsidRPr="005555E0" w:rsidRDefault="00EC5C8E" w:rsidP="00EC5C8E">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32" w:type="dxa"/>
            <w:vAlign w:val="center"/>
          </w:tcPr>
          <w:p w14:paraId="36E0E936" w14:textId="07906525"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6D5F8332" w14:textId="34512850" w:rsidR="00EC5C8E" w:rsidRPr="005555E0" w:rsidRDefault="00EC5C8E" w:rsidP="0014130A">
            <w:pPr>
              <w:pStyle w:val="Box"/>
            </w:pPr>
            <w:r>
              <w:t xml:space="preserve">Stated in Complaints Policy </w:t>
            </w:r>
          </w:p>
        </w:tc>
        <w:tc>
          <w:tcPr>
            <w:tcW w:w="3239" w:type="dxa"/>
            <w:vAlign w:val="center"/>
          </w:tcPr>
          <w:p w14:paraId="0439196B" w14:textId="28846041" w:rsidR="00EC5C8E" w:rsidRPr="005555E0" w:rsidRDefault="00EC5C8E" w:rsidP="0014130A">
            <w:pPr>
              <w:pStyle w:val="Box"/>
            </w:pPr>
            <w:r>
              <w:t xml:space="preserve">Allocation of Stage 2 complaints, by standard, goes one level of management above the Stage 1. Where this is not possible, a different person or team may be allocated for impartiality. </w:t>
            </w:r>
          </w:p>
        </w:tc>
      </w:tr>
      <w:tr w:rsidR="00EC5C8E" w:rsidRPr="007B3F4C" w14:paraId="452D7353" w14:textId="77777777" w:rsidTr="0014130A">
        <w:tc>
          <w:tcPr>
            <w:tcW w:w="1178" w:type="dxa"/>
            <w:vAlign w:val="center"/>
          </w:tcPr>
          <w:p w14:paraId="44CBE6A9" w14:textId="53CE2510" w:rsidR="00EC5C8E" w:rsidRPr="005555E0" w:rsidRDefault="00EC5C8E" w:rsidP="00EC5C8E">
            <w:pPr>
              <w:jc w:val="center"/>
              <w:rPr>
                <w:rFonts w:ascii="Arial" w:hAnsi="Arial" w:cs="Arial"/>
                <w:sz w:val="24"/>
                <w:szCs w:val="24"/>
              </w:rPr>
            </w:pPr>
            <w:r w:rsidRPr="005555E0">
              <w:rPr>
                <w:rFonts w:ascii="Arial" w:hAnsi="Arial" w:cs="Arial"/>
                <w:sz w:val="24"/>
                <w:szCs w:val="24"/>
              </w:rPr>
              <w:t>6.14</w:t>
            </w:r>
          </w:p>
        </w:tc>
        <w:tc>
          <w:tcPr>
            <w:tcW w:w="4455" w:type="dxa"/>
            <w:vAlign w:val="center"/>
          </w:tcPr>
          <w:p w14:paraId="5D5CBC95" w14:textId="45F74F0E" w:rsidR="00EC5C8E" w:rsidRPr="005555E0" w:rsidRDefault="00EC5C8E" w:rsidP="00EC5C8E">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32" w:type="dxa"/>
            <w:vAlign w:val="center"/>
          </w:tcPr>
          <w:p w14:paraId="49BB7C24" w14:textId="4984DEFC"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38964D04" w14:textId="22EC2BC6" w:rsidR="00EC5C8E" w:rsidRPr="005555E0" w:rsidRDefault="00EC5C8E" w:rsidP="0014130A">
            <w:pPr>
              <w:pStyle w:val="Box"/>
            </w:pPr>
            <w:r>
              <w:t xml:space="preserve">Stated in Complaints Policy </w:t>
            </w:r>
          </w:p>
        </w:tc>
        <w:tc>
          <w:tcPr>
            <w:tcW w:w="3239" w:type="dxa"/>
            <w:vAlign w:val="center"/>
          </w:tcPr>
          <w:p w14:paraId="7915676B" w14:textId="59580A2B" w:rsidR="00EC5C8E" w:rsidRPr="005555E0" w:rsidRDefault="00EC5C8E" w:rsidP="0014130A">
            <w:pPr>
              <w:pStyle w:val="Box"/>
            </w:pPr>
            <w:r>
              <w:t xml:space="preserve">Standard timeframe for a Stage 2 response is 20 working days. </w:t>
            </w:r>
          </w:p>
        </w:tc>
      </w:tr>
      <w:tr w:rsidR="00EC5C8E" w:rsidRPr="007B3F4C" w14:paraId="34398E06" w14:textId="77777777" w:rsidTr="0014130A">
        <w:tc>
          <w:tcPr>
            <w:tcW w:w="1178" w:type="dxa"/>
            <w:vAlign w:val="center"/>
          </w:tcPr>
          <w:p w14:paraId="4995922D" w14:textId="71C4FD83" w:rsidR="00EC5C8E" w:rsidRPr="005555E0" w:rsidRDefault="00EC5C8E" w:rsidP="00EC5C8E">
            <w:pPr>
              <w:jc w:val="center"/>
              <w:rPr>
                <w:rFonts w:ascii="Arial" w:hAnsi="Arial" w:cs="Arial"/>
                <w:sz w:val="24"/>
                <w:szCs w:val="24"/>
              </w:rPr>
            </w:pPr>
            <w:r w:rsidRPr="005555E0">
              <w:rPr>
                <w:rFonts w:ascii="Arial" w:hAnsi="Arial" w:cs="Arial"/>
                <w:sz w:val="24"/>
                <w:szCs w:val="24"/>
              </w:rPr>
              <w:t>6.15</w:t>
            </w:r>
          </w:p>
        </w:tc>
        <w:tc>
          <w:tcPr>
            <w:tcW w:w="4455" w:type="dxa"/>
            <w:vAlign w:val="center"/>
          </w:tcPr>
          <w:p w14:paraId="0A159BBF" w14:textId="6348048B" w:rsidR="00EC5C8E" w:rsidRPr="005555E0" w:rsidRDefault="00EC5C8E" w:rsidP="00EC5C8E">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decide whether an extension to this timescale is needed when considering the complexity of the complaint and then inform the resident of the expected timescale for response. Any extension must be no more than </w:t>
            </w:r>
            <w:r w:rsidRPr="005555E0">
              <w:rPr>
                <w:rStyle w:val="normaltextrun"/>
                <w:rFonts w:ascii="Arial" w:hAnsi="Arial" w:cs="Arial"/>
                <w:color w:val="000000"/>
                <w:sz w:val="24"/>
                <w:szCs w:val="24"/>
                <w:shd w:val="clear" w:color="auto" w:fill="FFFFFF"/>
              </w:rPr>
              <w:lastRenderedPageBreak/>
              <w:t>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32" w:type="dxa"/>
            <w:vAlign w:val="center"/>
          </w:tcPr>
          <w:p w14:paraId="7A04A83A" w14:textId="096B3946" w:rsidR="00EC5C8E" w:rsidRPr="005555E0" w:rsidRDefault="00EC5C8E" w:rsidP="00EC5C8E">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1FB6C1F7" w14:textId="76D601D0" w:rsidR="00EC5C8E" w:rsidRPr="005555E0" w:rsidRDefault="00EC5C8E" w:rsidP="0014130A">
            <w:pPr>
              <w:pStyle w:val="Box"/>
            </w:pPr>
            <w:r>
              <w:t xml:space="preserve">Stated in Complaints Policy </w:t>
            </w:r>
          </w:p>
        </w:tc>
        <w:tc>
          <w:tcPr>
            <w:tcW w:w="3239" w:type="dxa"/>
            <w:vAlign w:val="center"/>
          </w:tcPr>
          <w:p w14:paraId="2A446E14" w14:textId="77777777" w:rsidR="00EC5C8E" w:rsidRDefault="00EC5C8E" w:rsidP="0014130A">
            <w:pPr>
              <w:pStyle w:val="Box"/>
            </w:pPr>
            <w:r>
              <w:t xml:space="preserve">If additional time is required, customers are informed of the reason and a written response advising the new target date is provided. </w:t>
            </w:r>
          </w:p>
          <w:p w14:paraId="0BB7CD02" w14:textId="77777777" w:rsidR="00F13BEE" w:rsidRDefault="00F13BEE" w:rsidP="0014130A">
            <w:pPr>
              <w:pStyle w:val="Box"/>
            </w:pPr>
          </w:p>
          <w:p w14:paraId="413BF52D" w14:textId="22C78F2C" w:rsidR="00F13BEE" w:rsidRPr="005555E0" w:rsidRDefault="00F13BEE" w:rsidP="0014130A">
            <w:pPr>
              <w:pStyle w:val="Box"/>
            </w:pPr>
            <w:r w:rsidRPr="00FE1E39">
              <w:lastRenderedPageBreak/>
              <w:t xml:space="preserve">Extensions beyond the standard maximum time are always discussed and agreed with the resident before being formalised, with the written </w:t>
            </w:r>
            <w:r w:rsidRPr="00FE1E39">
              <w:rPr>
                <w:color w:val="000000" w:themeColor="text1"/>
              </w:rPr>
              <w:t xml:space="preserve">response </w:t>
            </w:r>
            <w:r w:rsidRPr="00FE1E39">
              <w:t xml:space="preserve">confirming </w:t>
            </w:r>
            <w:r w:rsidR="00A61DC1" w:rsidRPr="00FE1E39">
              <w:t>t</w:t>
            </w:r>
            <w:r w:rsidRPr="00FE1E39">
              <w:t xml:space="preserve">hat </w:t>
            </w:r>
            <w:r w:rsidR="005E6080" w:rsidRPr="00FE1E39">
              <w:t>the new target date goes beyond the usual maximum to ensure full transparency.</w:t>
            </w:r>
          </w:p>
        </w:tc>
      </w:tr>
      <w:tr w:rsidR="00EC5C8E" w:rsidRPr="007B3F4C" w14:paraId="6D1D3B37" w14:textId="77777777" w:rsidTr="0014130A">
        <w:tc>
          <w:tcPr>
            <w:tcW w:w="1178" w:type="dxa"/>
            <w:vAlign w:val="center"/>
          </w:tcPr>
          <w:p w14:paraId="3A962717" w14:textId="251D7ED0" w:rsidR="00EC5C8E" w:rsidRPr="005555E0" w:rsidRDefault="00EC5C8E" w:rsidP="00EC5C8E">
            <w:pPr>
              <w:jc w:val="center"/>
              <w:rPr>
                <w:rFonts w:ascii="Arial" w:hAnsi="Arial" w:cs="Arial"/>
                <w:sz w:val="24"/>
                <w:szCs w:val="24"/>
              </w:rPr>
            </w:pPr>
            <w:r w:rsidRPr="005555E0">
              <w:rPr>
                <w:rFonts w:ascii="Arial" w:hAnsi="Arial" w:cs="Arial"/>
                <w:sz w:val="24"/>
                <w:szCs w:val="24"/>
              </w:rPr>
              <w:lastRenderedPageBreak/>
              <w:t>6.16</w:t>
            </w:r>
          </w:p>
        </w:tc>
        <w:tc>
          <w:tcPr>
            <w:tcW w:w="4455" w:type="dxa"/>
            <w:vAlign w:val="center"/>
          </w:tcPr>
          <w:p w14:paraId="2D6683B5" w14:textId="2B4B2E7D" w:rsidR="00EC5C8E" w:rsidRPr="005555E0" w:rsidRDefault="00EC5C8E" w:rsidP="00EC5C8E">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32" w:type="dxa"/>
            <w:vAlign w:val="center"/>
          </w:tcPr>
          <w:p w14:paraId="50D7953D" w14:textId="7180F018"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798520DF" w14:textId="0F827DF6" w:rsidR="00EC5C8E" w:rsidRPr="005555E0" w:rsidRDefault="00EC5C8E" w:rsidP="0014130A">
            <w:pPr>
              <w:pStyle w:val="Box"/>
            </w:pPr>
            <w:r>
              <w:t xml:space="preserve">Included in Interim letter template </w:t>
            </w:r>
          </w:p>
        </w:tc>
        <w:tc>
          <w:tcPr>
            <w:tcW w:w="3239" w:type="dxa"/>
            <w:vAlign w:val="center"/>
          </w:tcPr>
          <w:p w14:paraId="034AF171" w14:textId="1C270695" w:rsidR="00EC5C8E" w:rsidRPr="005555E0" w:rsidRDefault="00EC5C8E" w:rsidP="0014130A">
            <w:pPr>
              <w:pStyle w:val="Box"/>
            </w:pPr>
            <w:r>
              <w:t xml:space="preserve">Details of Ombudsman services are included by default on interim letters. </w:t>
            </w:r>
          </w:p>
        </w:tc>
      </w:tr>
      <w:tr w:rsidR="00EC5C8E" w:rsidRPr="007B3F4C" w14:paraId="02DED3F4" w14:textId="77777777" w:rsidTr="0014130A">
        <w:tc>
          <w:tcPr>
            <w:tcW w:w="1178" w:type="dxa"/>
            <w:vAlign w:val="center"/>
          </w:tcPr>
          <w:p w14:paraId="69AE347C" w14:textId="2BEBA8DB" w:rsidR="00EC5C8E" w:rsidRPr="005555E0" w:rsidRDefault="00EC5C8E" w:rsidP="00EC5C8E">
            <w:pPr>
              <w:jc w:val="center"/>
              <w:rPr>
                <w:rFonts w:ascii="Arial" w:hAnsi="Arial" w:cs="Arial"/>
                <w:sz w:val="24"/>
                <w:szCs w:val="24"/>
              </w:rPr>
            </w:pPr>
            <w:r w:rsidRPr="005555E0">
              <w:rPr>
                <w:rFonts w:ascii="Arial" w:hAnsi="Arial" w:cs="Arial"/>
                <w:sz w:val="24"/>
                <w:szCs w:val="24"/>
              </w:rPr>
              <w:t>6.17</w:t>
            </w:r>
          </w:p>
        </w:tc>
        <w:tc>
          <w:tcPr>
            <w:tcW w:w="4455" w:type="dxa"/>
            <w:vAlign w:val="center"/>
          </w:tcPr>
          <w:p w14:paraId="5B2056EE" w14:textId="185DC786" w:rsidR="00EC5C8E" w:rsidRPr="005555E0" w:rsidRDefault="00EC5C8E" w:rsidP="00EC5C8E">
            <w:pPr>
              <w:rPr>
                <w:rFonts w:ascii="Arial" w:hAnsi="Arial" w:cs="Arial"/>
                <w:sz w:val="24"/>
                <w:szCs w:val="24"/>
              </w:rPr>
            </w:pPr>
            <w:r w:rsidRPr="005555E0">
              <w:rPr>
                <w:rStyle w:val="normaltextrun"/>
                <w:rFonts w:ascii="Arial" w:hAnsi="Arial" w:cs="Arial"/>
                <w:color w:val="000000"/>
                <w:sz w:val="24"/>
                <w:szCs w:val="24"/>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32" w:type="dxa"/>
            <w:vAlign w:val="center"/>
          </w:tcPr>
          <w:p w14:paraId="02B3D928" w14:textId="7A87B55D"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489E8E33" w14:textId="3020E77A" w:rsidR="00EC5C8E" w:rsidRPr="005555E0" w:rsidRDefault="00EC5C8E" w:rsidP="0014130A">
            <w:pPr>
              <w:pStyle w:val="Box"/>
            </w:pPr>
            <w:r>
              <w:t xml:space="preserve">Stated in Complaints Policy </w:t>
            </w:r>
          </w:p>
        </w:tc>
        <w:tc>
          <w:tcPr>
            <w:tcW w:w="3239" w:type="dxa"/>
            <w:vAlign w:val="center"/>
          </w:tcPr>
          <w:p w14:paraId="05C21CFD" w14:textId="795CF780" w:rsidR="00EC5C8E" w:rsidRPr="005555E0" w:rsidRDefault="00EC5C8E" w:rsidP="0014130A">
            <w:pPr>
              <w:pStyle w:val="Box"/>
            </w:pPr>
            <w:r>
              <w:t xml:space="preserve">While we aim to have resolutions fully implemented before providing a response, where this is not possible, a response is provided within target timeframes setting out proposed remedies </w:t>
            </w:r>
          </w:p>
        </w:tc>
      </w:tr>
      <w:tr w:rsidR="00EC5C8E" w:rsidRPr="007B3F4C" w14:paraId="5F39CBB6" w14:textId="77777777" w:rsidTr="0014130A">
        <w:tc>
          <w:tcPr>
            <w:tcW w:w="1178" w:type="dxa"/>
            <w:vAlign w:val="center"/>
          </w:tcPr>
          <w:p w14:paraId="44E162E3" w14:textId="7249D0F0" w:rsidR="00EC5C8E" w:rsidRPr="005555E0" w:rsidRDefault="00EC5C8E" w:rsidP="00EC5C8E">
            <w:pPr>
              <w:jc w:val="center"/>
              <w:rPr>
                <w:rFonts w:ascii="Arial" w:hAnsi="Arial" w:cs="Arial"/>
                <w:sz w:val="24"/>
                <w:szCs w:val="24"/>
              </w:rPr>
            </w:pPr>
            <w:r w:rsidRPr="005555E0">
              <w:rPr>
                <w:rFonts w:ascii="Arial" w:hAnsi="Arial" w:cs="Arial"/>
                <w:sz w:val="24"/>
                <w:szCs w:val="24"/>
              </w:rPr>
              <w:t>6.18</w:t>
            </w:r>
          </w:p>
        </w:tc>
        <w:tc>
          <w:tcPr>
            <w:tcW w:w="4455" w:type="dxa"/>
            <w:vAlign w:val="center"/>
          </w:tcPr>
          <w:p w14:paraId="159B741C" w14:textId="2CDE00D6" w:rsidR="00EC5C8E" w:rsidRPr="005555E0" w:rsidRDefault="00EC5C8E" w:rsidP="00EC5C8E">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32" w:type="dxa"/>
            <w:vAlign w:val="center"/>
          </w:tcPr>
          <w:p w14:paraId="07C22141" w14:textId="4345994F"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3D826E3D" w14:textId="7C93B6A8" w:rsidR="00EC5C8E" w:rsidRPr="005555E0" w:rsidRDefault="00EC5C8E" w:rsidP="0014130A">
            <w:pPr>
              <w:pStyle w:val="Box"/>
            </w:pPr>
            <w:r>
              <w:t xml:space="preserve">Stated in Complaints Policy </w:t>
            </w:r>
          </w:p>
        </w:tc>
        <w:tc>
          <w:tcPr>
            <w:tcW w:w="3239" w:type="dxa"/>
            <w:vAlign w:val="center"/>
          </w:tcPr>
          <w:p w14:paraId="4FCBF9C5" w14:textId="49D347F0" w:rsidR="00EC5C8E" w:rsidRPr="005555E0" w:rsidRDefault="00EC5C8E" w:rsidP="0014130A">
            <w:pPr>
              <w:pStyle w:val="Box"/>
            </w:pPr>
            <w:r>
              <w:t xml:space="preserve">Addressing all issues raised is a key approach to complaint handling. Quality checking before issuing of complaint responses also checks for this. </w:t>
            </w:r>
          </w:p>
        </w:tc>
      </w:tr>
      <w:tr w:rsidR="00EC5C8E" w:rsidRPr="007B3F4C" w14:paraId="2DF9A65F" w14:textId="77777777" w:rsidTr="0014130A">
        <w:tc>
          <w:tcPr>
            <w:tcW w:w="1178" w:type="dxa"/>
            <w:vAlign w:val="center"/>
          </w:tcPr>
          <w:p w14:paraId="4770CD24" w14:textId="7921776B" w:rsidR="00EC5C8E" w:rsidRPr="005555E0" w:rsidRDefault="00EC5C8E" w:rsidP="00EC5C8E">
            <w:pPr>
              <w:jc w:val="center"/>
              <w:rPr>
                <w:rFonts w:ascii="Arial" w:hAnsi="Arial" w:cs="Arial"/>
                <w:sz w:val="24"/>
                <w:szCs w:val="24"/>
              </w:rPr>
            </w:pPr>
            <w:r w:rsidRPr="005555E0">
              <w:rPr>
                <w:rFonts w:ascii="Arial" w:hAnsi="Arial" w:cs="Arial"/>
                <w:sz w:val="24"/>
                <w:szCs w:val="24"/>
              </w:rPr>
              <w:t>6.19</w:t>
            </w:r>
          </w:p>
        </w:tc>
        <w:tc>
          <w:tcPr>
            <w:tcW w:w="4455" w:type="dxa"/>
            <w:vAlign w:val="center"/>
          </w:tcPr>
          <w:p w14:paraId="05BC1F00" w14:textId="77777777" w:rsidR="00EC5C8E" w:rsidRPr="005555E0" w:rsidRDefault="00EC5C8E" w:rsidP="00EC5C8E">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EC5C8E" w:rsidRPr="005555E0" w:rsidRDefault="00EC5C8E" w:rsidP="00EC5C8E">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58667B27" w14:textId="77777777" w:rsidR="00EC5C8E" w:rsidRPr="005555E0" w:rsidRDefault="00EC5C8E" w:rsidP="00EC5C8E">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lastRenderedPageBreak/>
              <w:t>the complaint definition;</w:t>
            </w:r>
            <w:r w:rsidRPr="005555E0">
              <w:rPr>
                <w:rStyle w:val="eop"/>
                <w:rFonts w:ascii="Arial" w:hAnsi="Arial" w:cs="Arial"/>
              </w:rPr>
              <w:t> </w:t>
            </w:r>
          </w:p>
          <w:p w14:paraId="6E8F6247" w14:textId="77777777" w:rsidR="00EC5C8E" w:rsidRPr="005555E0" w:rsidRDefault="00EC5C8E" w:rsidP="00EC5C8E">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DBA3934" w14:textId="7A556D0D" w:rsidR="00EC5C8E" w:rsidRPr="005555E0" w:rsidRDefault="00EC5C8E" w:rsidP="00EC5C8E">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3C3139A9" w14:textId="3A458AA7" w:rsidR="00EC5C8E" w:rsidRPr="005555E0" w:rsidRDefault="00EC5C8E" w:rsidP="00EC5C8E">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477DE3F5" w14:textId="18E4F71F" w:rsidR="00EC5C8E" w:rsidRPr="005555E0" w:rsidRDefault="00EC5C8E" w:rsidP="00EC5C8E">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EC5C8E" w:rsidRPr="005555E0" w:rsidRDefault="00EC5C8E" w:rsidP="00EC5C8E">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EC5C8E" w:rsidRPr="005555E0" w:rsidRDefault="00EC5C8E" w:rsidP="00EC5C8E">
            <w:pPr>
              <w:rPr>
                <w:rFonts w:ascii="Arial" w:hAnsi="Arial" w:cs="Arial"/>
                <w:sz w:val="24"/>
                <w:szCs w:val="24"/>
              </w:rPr>
            </w:pPr>
          </w:p>
        </w:tc>
        <w:tc>
          <w:tcPr>
            <w:tcW w:w="1332" w:type="dxa"/>
            <w:vAlign w:val="center"/>
          </w:tcPr>
          <w:p w14:paraId="796CD2D7" w14:textId="60175486" w:rsidR="00EC5C8E" w:rsidRPr="005555E0" w:rsidRDefault="00EC5C8E" w:rsidP="00EC5C8E">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5EE176D8" w14:textId="320351E4" w:rsidR="00EC5C8E" w:rsidRPr="005555E0" w:rsidRDefault="00EC5C8E" w:rsidP="0014130A">
            <w:pPr>
              <w:pStyle w:val="Box"/>
            </w:pPr>
            <w:r>
              <w:t xml:space="preserve">Stage 2 response template </w:t>
            </w:r>
          </w:p>
        </w:tc>
        <w:tc>
          <w:tcPr>
            <w:tcW w:w="3239" w:type="dxa"/>
            <w:vAlign w:val="center"/>
          </w:tcPr>
          <w:p w14:paraId="0A991650" w14:textId="446972DE" w:rsidR="00EC5C8E" w:rsidRPr="005555E0" w:rsidRDefault="00EC5C8E" w:rsidP="0014130A">
            <w:pPr>
              <w:pStyle w:val="Box"/>
            </w:pPr>
            <w:r>
              <w:t xml:space="preserve">Details are included in the Stage 2 response template to make sure inclusion in every response. This also </w:t>
            </w:r>
            <w:r>
              <w:lastRenderedPageBreak/>
              <w:t xml:space="preserve">forms part of the quality checks carried out before complaint responses are issued to customers. </w:t>
            </w:r>
          </w:p>
        </w:tc>
      </w:tr>
      <w:tr w:rsidR="00EC5C8E" w:rsidRPr="007B3F4C" w14:paraId="4ADDAA05" w14:textId="77777777" w:rsidTr="0014130A">
        <w:tc>
          <w:tcPr>
            <w:tcW w:w="1178" w:type="dxa"/>
            <w:vAlign w:val="center"/>
          </w:tcPr>
          <w:p w14:paraId="5A7D979F" w14:textId="783CD4BA" w:rsidR="00EC5C8E" w:rsidRPr="005555E0" w:rsidRDefault="00EC5C8E" w:rsidP="00EC5C8E">
            <w:pPr>
              <w:jc w:val="center"/>
              <w:rPr>
                <w:rFonts w:ascii="Arial" w:hAnsi="Arial" w:cs="Arial"/>
                <w:sz w:val="24"/>
                <w:szCs w:val="24"/>
              </w:rPr>
            </w:pPr>
            <w:r w:rsidRPr="005555E0">
              <w:rPr>
                <w:rFonts w:ascii="Arial" w:hAnsi="Arial" w:cs="Arial"/>
                <w:sz w:val="24"/>
                <w:szCs w:val="24"/>
              </w:rPr>
              <w:lastRenderedPageBreak/>
              <w:t>6.20</w:t>
            </w:r>
          </w:p>
        </w:tc>
        <w:tc>
          <w:tcPr>
            <w:tcW w:w="4455" w:type="dxa"/>
            <w:vAlign w:val="center"/>
          </w:tcPr>
          <w:p w14:paraId="1F2E8A8D" w14:textId="05105BEF" w:rsidR="00EC5C8E" w:rsidRPr="005555E0" w:rsidRDefault="00EC5C8E" w:rsidP="00EC5C8E">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32" w:type="dxa"/>
            <w:vAlign w:val="center"/>
          </w:tcPr>
          <w:p w14:paraId="57860A41" w14:textId="7A1276F0"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44" w:type="dxa"/>
            <w:vAlign w:val="center"/>
          </w:tcPr>
          <w:p w14:paraId="4C4440F2" w14:textId="78EC0DFA" w:rsidR="00EC5C8E" w:rsidRPr="005555E0" w:rsidRDefault="00EC5C8E" w:rsidP="0014130A">
            <w:pPr>
              <w:pStyle w:val="Box"/>
            </w:pPr>
            <w:r>
              <w:t xml:space="preserve">Stated in Complaints Policy </w:t>
            </w:r>
          </w:p>
        </w:tc>
        <w:tc>
          <w:tcPr>
            <w:tcW w:w="3239" w:type="dxa"/>
            <w:vAlign w:val="center"/>
          </w:tcPr>
          <w:p w14:paraId="3DB7BAE3" w14:textId="77777777" w:rsidR="00EC5C8E" w:rsidRDefault="00EC5C8E" w:rsidP="0014130A">
            <w:pPr>
              <w:pStyle w:val="Box"/>
            </w:pPr>
            <w:r>
              <w:t xml:space="preserve">Staff are advised that the next step beyond Stage 2 is to direct customers to Ombudsman services. </w:t>
            </w:r>
          </w:p>
          <w:p w14:paraId="51891C48" w14:textId="77777777" w:rsidR="005E6080" w:rsidRDefault="005E6080" w:rsidP="0014130A">
            <w:pPr>
              <w:pStyle w:val="Box"/>
            </w:pPr>
          </w:p>
          <w:p w14:paraId="717C5BE1" w14:textId="2FF91258" w:rsidR="005E6080" w:rsidRPr="005555E0" w:rsidRDefault="005E6080" w:rsidP="0014130A">
            <w:pPr>
              <w:pStyle w:val="Box"/>
            </w:pPr>
            <w:r w:rsidRPr="00FE1E39">
              <w:t>Consultation with other areas, or more senior management is included as part of a Stage 2 response to ensure full consideration of issues as well as ensuring a fair and reasonable outcome.</w:t>
            </w:r>
          </w:p>
        </w:tc>
      </w:tr>
    </w:tbl>
    <w:p w14:paraId="03D01BDE" w14:textId="77777777" w:rsidR="001865E4" w:rsidRDefault="001865E4" w:rsidP="00490374">
      <w:pPr>
        <w:rPr>
          <w:rFonts w:ascii="Arial" w:hAnsi="Arial" w:cs="Arial"/>
          <w:sz w:val="24"/>
          <w:szCs w:val="24"/>
        </w:rPr>
      </w:pPr>
    </w:p>
    <w:p w14:paraId="48ED7F1C" w14:textId="77777777" w:rsidR="005E6080" w:rsidRDefault="005E6080"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lastRenderedPageBreak/>
        <w:t>Section 7: Putting things right</w:t>
      </w:r>
    </w:p>
    <w:tbl>
      <w:tblPr>
        <w:tblStyle w:val="TableGrid"/>
        <w:tblW w:w="0" w:type="auto"/>
        <w:tblLook w:val="04A0" w:firstRow="1" w:lastRow="0" w:firstColumn="1" w:lastColumn="0" w:noHBand="0" w:noVBand="1"/>
      </w:tblPr>
      <w:tblGrid>
        <w:gridCol w:w="1177"/>
        <w:gridCol w:w="4468"/>
        <w:gridCol w:w="1332"/>
        <w:gridCol w:w="3737"/>
        <w:gridCol w:w="3234"/>
      </w:tblGrid>
      <w:tr w:rsidR="005555E0" w:rsidRPr="007B3F4C" w14:paraId="191D3E22" w14:textId="77777777" w:rsidTr="00EC5C8E">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468"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737"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34"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EC5C8E" w:rsidRPr="007B3F4C" w14:paraId="2CBB48B3" w14:textId="77777777" w:rsidTr="0014130A">
        <w:tc>
          <w:tcPr>
            <w:tcW w:w="1177" w:type="dxa"/>
            <w:vAlign w:val="center"/>
          </w:tcPr>
          <w:p w14:paraId="11E56191" w14:textId="3F34AA2C" w:rsidR="00EC5C8E" w:rsidRPr="007B3F4C" w:rsidRDefault="00EC5C8E" w:rsidP="00EC5C8E">
            <w:pPr>
              <w:jc w:val="center"/>
              <w:rPr>
                <w:rFonts w:ascii="Arial" w:hAnsi="Arial" w:cs="Arial"/>
                <w:sz w:val="24"/>
                <w:szCs w:val="24"/>
              </w:rPr>
            </w:pPr>
            <w:r>
              <w:rPr>
                <w:rFonts w:ascii="Arial" w:hAnsi="Arial" w:cs="Arial"/>
                <w:sz w:val="24"/>
                <w:szCs w:val="24"/>
              </w:rPr>
              <w:t>7.1</w:t>
            </w:r>
          </w:p>
        </w:tc>
        <w:tc>
          <w:tcPr>
            <w:tcW w:w="4468" w:type="dxa"/>
            <w:vAlign w:val="center"/>
          </w:tcPr>
          <w:p w14:paraId="7CA747F5" w14:textId="77777777" w:rsidR="00EC5C8E" w:rsidRDefault="00EC5C8E" w:rsidP="00EC5C8E">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EC5C8E" w:rsidRDefault="00EC5C8E" w:rsidP="00EC5C8E">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14:paraId="357D3816" w14:textId="5CCEE09A" w:rsidR="00EC5C8E" w:rsidRDefault="00EC5C8E" w:rsidP="00EC5C8E">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have gone wrong;</w:t>
            </w:r>
            <w:r>
              <w:rPr>
                <w:rStyle w:val="eop"/>
                <w:rFonts w:ascii="Arial" w:hAnsi="Arial" w:cs="Arial"/>
              </w:rPr>
              <w:t> </w:t>
            </w:r>
          </w:p>
          <w:p w14:paraId="1FDD8135" w14:textId="078B6611" w:rsidR="00EC5C8E" w:rsidRDefault="00EC5C8E" w:rsidP="00EC5C8E">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0FB2803C" w14:textId="09D73FCB" w:rsidR="00EC5C8E" w:rsidRDefault="00EC5C8E" w:rsidP="00EC5C8E">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Taking action</w:t>
            </w:r>
            <w:proofErr w:type="gramEnd"/>
            <w:r>
              <w:rPr>
                <w:rStyle w:val="normaltextrun"/>
                <w:rFonts w:ascii="Arial" w:hAnsi="Arial" w:cs="Arial"/>
              </w:rPr>
              <w:t xml:space="preserve"> if there has been </w:t>
            </w:r>
            <w:r>
              <w:rPr>
                <w:rStyle w:val="normaltextrun"/>
                <w:rFonts w:ascii="Arial" w:hAnsi="Arial" w:cs="Arial"/>
              </w:rPr>
              <w:tab/>
              <w:t>delay;</w:t>
            </w:r>
            <w:r>
              <w:rPr>
                <w:rStyle w:val="eop"/>
                <w:rFonts w:ascii="Arial" w:hAnsi="Arial" w:cs="Arial"/>
              </w:rPr>
              <w:t> </w:t>
            </w:r>
          </w:p>
          <w:p w14:paraId="4DEE3731" w14:textId="21B70944" w:rsidR="00EC5C8E" w:rsidRDefault="00EC5C8E" w:rsidP="00EC5C8E">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46C831E2" w14:textId="05EB4A3A" w:rsidR="00EC5C8E" w:rsidRDefault="00EC5C8E" w:rsidP="00EC5C8E">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correction or addendum;</w:t>
            </w:r>
            <w:r>
              <w:rPr>
                <w:rStyle w:val="eop"/>
                <w:rFonts w:ascii="Arial" w:hAnsi="Arial" w:cs="Arial"/>
              </w:rPr>
              <w:t> </w:t>
            </w:r>
          </w:p>
          <w:p w14:paraId="092E9833" w14:textId="77777777" w:rsidR="00EC5C8E" w:rsidRDefault="00EC5C8E" w:rsidP="00EC5C8E">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5B91A1FC" w14:textId="2E8B425A" w:rsidR="00EC5C8E" w:rsidRDefault="00EC5C8E" w:rsidP="00EC5C8E">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EC5C8E" w:rsidRPr="007B3F4C" w:rsidRDefault="00EC5C8E" w:rsidP="00EC5C8E">
            <w:pPr>
              <w:rPr>
                <w:rFonts w:ascii="Arial" w:hAnsi="Arial" w:cs="Arial"/>
                <w:sz w:val="24"/>
                <w:szCs w:val="24"/>
              </w:rPr>
            </w:pPr>
          </w:p>
        </w:tc>
        <w:tc>
          <w:tcPr>
            <w:tcW w:w="1332" w:type="dxa"/>
            <w:vAlign w:val="center"/>
          </w:tcPr>
          <w:p w14:paraId="573A2D5D" w14:textId="334DBAB0" w:rsidR="00EC5C8E" w:rsidRPr="007B3F4C" w:rsidRDefault="00EC5C8E" w:rsidP="00EC5C8E">
            <w:pPr>
              <w:jc w:val="center"/>
              <w:rPr>
                <w:rFonts w:ascii="Arial" w:hAnsi="Arial" w:cs="Arial"/>
                <w:sz w:val="24"/>
                <w:szCs w:val="24"/>
              </w:rPr>
            </w:pPr>
            <w:r>
              <w:rPr>
                <w:rFonts w:ascii="Arial" w:hAnsi="Arial" w:cs="Arial"/>
                <w:sz w:val="24"/>
                <w:szCs w:val="24"/>
              </w:rPr>
              <w:t>Yes</w:t>
            </w:r>
          </w:p>
        </w:tc>
        <w:tc>
          <w:tcPr>
            <w:tcW w:w="3737" w:type="dxa"/>
            <w:vAlign w:val="center"/>
          </w:tcPr>
          <w:p w14:paraId="6DEB3F52" w14:textId="44D0BFBF" w:rsidR="00EC5C8E" w:rsidRPr="007B3F4C" w:rsidRDefault="00EC5C8E" w:rsidP="0014130A">
            <w:pPr>
              <w:pStyle w:val="Box"/>
            </w:pPr>
            <w:r>
              <w:t xml:space="preserve">Stated in Complaints Policy </w:t>
            </w:r>
          </w:p>
        </w:tc>
        <w:tc>
          <w:tcPr>
            <w:tcW w:w="3234" w:type="dxa"/>
            <w:vAlign w:val="center"/>
          </w:tcPr>
          <w:p w14:paraId="74E91443" w14:textId="1758DC87" w:rsidR="00EC5C8E" w:rsidRPr="007B3F4C" w:rsidRDefault="00EC5C8E" w:rsidP="0014130A">
            <w:pPr>
              <w:pStyle w:val="Box"/>
            </w:pPr>
            <w:r>
              <w:t xml:space="preserve">Complaint responses are directed to consider fixing issues, apologising where appropriate, explaining what has gone wrong and how we will learn from any errors while offering a range of remedies and our proposed or implemented solutions. Records are updated accordingly with any decisions made at Stage 2. </w:t>
            </w:r>
          </w:p>
        </w:tc>
      </w:tr>
      <w:tr w:rsidR="00EC5C8E" w:rsidRPr="007B3F4C" w14:paraId="027FC493" w14:textId="77777777" w:rsidTr="0014130A">
        <w:tc>
          <w:tcPr>
            <w:tcW w:w="1177" w:type="dxa"/>
            <w:vAlign w:val="center"/>
          </w:tcPr>
          <w:p w14:paraId="27E0C655" w14:textId="47EB0D42" w:rsidR="00EC5C8E" w:rsidRPr="007B3F4C" w:rsidRDefault="00EC5C8E" w:rsidP="00EC5C8E">
            <w:pPr>
              <w:jc w:val="center"/>
              <w:rPr>
                <w:rFonts w:ascii="Arial" w:hAnsi="Arial" w:cs="Arial"/>
                <w:sz w:val="24"/>
                <w:szCs w:val="24"/>
              </w:rPr>
            </w:pPr>
            <w:r>
              <w:rPr>
                <w:rFonts w:ascii="Arial" w:hAnsi="Arial" w:cs="Arial"/>
                <w:sz w:val="24"/>
                <w:szCs w:val="24"/>
              </w:rPr>
              <w:t>7.2</w:t>
            </w:r>
          </w:p>
        </w:tc>
        <w:tc>
          <w:tcPr>
            <w:tcW w:w="4468" w:type="dxa"/>
            <w:vAlign w:val="center"/>
          </w:tcPr>
          <w:p w14:paraId="75257368" w14:textId="2345B82A" w:rsidR="00EC5C8E" w:rsidRPr="007B3F4C" w:rsidRDefault="00EC5C8E" w:rsidP="00EC5C8E">
            <w:pPr>
              <w:rPr>
                <w:rFonts w:ascii="Arial" w:hAnsi="Arial" w:cs="Arial"/>
                <w:sz w:val="24"/>
                <w:szCs w:val="24"/>
              </w:rPr>
            </w:pPr>
            <w:r w:rsidRPr="00B95518">
              <w:rPr>
                <w:rFonts w:ascii="Arial" w:hAnsi="Arial" w:cs="Arial"/>
                <w:sz w:val="24"/>
                <w:szCs w:val="24"/>
              </w:rPr>
              <w:t xml:space="preserve">Any remedy offered must reflect the impact on the resident as a result of any fault identified.  </w:t>
            </w:r>
          </w:p>
        </w:tc>
        <w:tc>
          <w:tcPr>
            <w:tcW w:w="1332" w:type="dxa"/>
            <w:vAlign w:val="center"/>
          </w:tcPr>
          <w:p w14:paraId="38C95664" w14:textId="47FFB84C" w:rsidR="00EC5C8E" w:rsidRPr="007B3F4C" w:rsidRDefault="00EC5C8E" w:rsidP="00EC5C8E">
            <w:pPr>
              <w:jc w:val="center"/>
              <w:rPr>
                <w:rFonts w:ascii="Arial" w:hAnsi="Arial" w:cs="Arial"/>
                <w:sz w:val="24"/>
                <w:szCs w:val="24"/>
              </w:rPr>
            </w:pPr>
            <w:r>
              <w:rPr>
                <w:rFonts w:ascii="Arial" w:hAnsi="Arial" w:cs="Arial"/>
                <w:sz w:val="24"/>
                <w:szCs w:val="24"/>
              </w:rPr>
              <w:t>Yes</w:t>
            </w:r>
          </w:p>
        </w:tc>
        <w:tc>
          <w:tcPr>
            <w:tcW w:w="3737" w:type="dxa"/>
            <w:vAlign w:val="center"/>
          </w:tcPr>
          <w:p w14:paraId="1F040CAD" w14:textId="15F5EFF5" w:rsidR="00EC5C8E" w:rsidRPr="007B3F4C" w:rsidRDefault="00EC5C8E" w:rsidP="0014130A">
            <w:pPr>
              <w:pStyle w:val="Box"/>
            </w:pPr>
            <w:r>
              <w:t xml:space="preserve">Stated in Complaints Policy </w:t>
            </w:r>
            <w:r w:rsidR="00323299">
              <w:t>/</w:t>
            </w:r>
            <w:r w:rsidR="00323299" w:rsidRPr="00F426DD">
              <w:t>Discretionary Payments Policy</w:t>
            </w:r>
          </w:p>
        </w:tc>
        <w:tc>
          <w:tcPr>
            <w:tcW w:w="3234" w:type="dxa"/>
            <w:vAlign w:val="center"/>
          </w:tcPr>
          <w:p w14:paraId="79671439" w14:textId="2C49D0DC" w:rsidR="00EC5C8E" w:rsidRPr="007B3F4C" w:rsidRDefault="00EC5C8E" w:rsidP="0014130A">
            <w:pPr>
              <w:pStyle w:val="Box"/>
            </w:pPr>
            <w:r>
              <w:t xml:space="preserve">Remedies are proportionate to the issues experienced, in line with Ombudsman determinations/findings and our own discretionary policy. </w:t>
            </w:r>
          </w:p>
        </w:tc>
      </w:tr>
      <w:tr w:rsidR="00EC5C8E" w:rsidRPr="007B3F4C" w14:paraId="547FB90B" w14:textId="77777777" w:rsidTr="0014130A">
        <w:tc>
          <w:tcPr>
            <w:tcW w:w="1177" w:type="dxa"/>
            <w:vAlign w:val="center"/>
          </w:tcPr>
          <w:p w14:paraId="7AA4E43C" w14:textId="718AF7CE" w:rsidR="00EC5C8E" w:rsidRPr="005555E0" w:rsidRDefault="00EC5C8E" w:rsidP="00EC5C8E">
            <w:pPr>
              <w:jc w:val="center"/>
              <w:rPr>
                <w:rFonts w:ascii="Arial" w:hAnsi="Arial" w:cs="Arial"/>
                <w:sz w:val="24"/>
                <w:szCs w:val="24"/>
              </w:rPr>
            </w:pPr>
            <w:r>
              <w:rPr>
                <w:rFonts w:ascii="Arial" w:hAnsi="Arial" w:cs="Arial"/>
                <w:sz w:val="24"/>
                <w:szCs w:val="24"/>
              </w:rPr>
              <w:t>7.3</w:t>
            </w:r>
          </w:p>
        </w:tc>
        <w:tc>
          <w:tcPr>
            <w:tcW w:w="4468" w:type="dxa"/>
            <w:vAlign w:val="center"/>
          </w:tcPr>
          <w:p w14:paraId="22D4D1C7" w14:textId="494B4FF7" w:rsidR="00EC5C8E" w:rsidRPr="005555E0" w:rsidRDefault="00EC5C8E" w:rsidP="00EC5C8E">
            <w:pPr>
              <w:rPr>
                <w:rFonts w:ascii="Arial" w:hAnsi="Arial" w:cs="Arial"/>
                <w:sz w:val="24"/>
                <w:szCs w:val="24"/>
              </w:rPr>
            </w:pPr>
            <w:r w:rsidRPr="00B95518">
              <w:rPr>
                <w:rFonts w:ascii="Arial" w:hAnsi="Arial" w:cs="Arial"/>
                <w:sz w:val="24"/>
                <w:szCs w:val="24"/>
              </w:rPr>
              <w:t xml:space="preserve">The remedy offer must clearly set out what will happen and by when, in agreement with the resident where </w:t>
            </w:r>
            <w:r w:rsidRPr="00B95518">
              <w:rPr>
                <w:rFonts w:ascii="Arial" w:hAnsi="Arial" w:cs="Arial"/>
                <w:sz w:val="24"/>
                <w:szCs w:val="24"/>
              </w:rPr>
              <w:lastRenderedPageBreak/>
              <w:t>appropriate. Any remedy proposed must be followed through to completion.</w:t>
            </w:r>
          </w:p>
        </w:tc>
        <w:tc>
          <w:tcPr>
            <w:tcW w:w="1332" w:type="dxa"/>
            <w:vAlign w:val="center"/>
          </w:tcPr>
          <w:p w14:paraId="59809323" w14:textId="384E0497" w:rsidR="00EC5C8E" w:rsidRPr="005555E0" w:rsidRDefault="00EC5C8E" w:rsidP="00EC5C8E">
            <w:pPr>
              <w:jc w:val="center"/>
              <w:rPr>
                <w:rFonts w:ascii="Arial" w:hAnsi="Arial" w:cs="Arial"/>
                <w:sz w:val="24"/>
                <w:szCs w:val="24"/>
              </w:rPr>
            </w:pPr>
            <w:r>
              <w:rPr>
                <w:rFonts w:ascii="Arial" w:hAnsi="Arial" w:cs="Arial"/>
                <w:sz w:val="24"/>
                <w:szCs w:val="24"/>
              </w:rPr>
              <w:lastRenderedPageBreak/>
              <w:t>Yes</w:t>
            </w:r>
          </w:p>
        </w:tc>
        <w:tc>
          <w:tcPr>
            <w:tcW w:w="3737" w:type="dxa"/>
            <w:vAlign w:val="center"/>
          </w:tcPr>
          <w:p w14:paraId="3499895F" w14:textId="7FFC044C" w:rsidR="00EC5C8E" w:rsidRPr="005555E0" w:rsidRDefault="00EC5C8E" w:rsidP="0014130A">
            <w:pPr>
              <w:pStyle w:val="Box"/>
            </w:pPr>
            <w:r>
              <w:t xml:space="preserve">Stated in Complaints Policy </w:t>
            </w:r>
          </w:p>
        </w:tc>
        <w:tc>
          <w:tcPr>
            <w:tcW w:w="3234" w:type="dxa"/>
            <w:vAlign w:val="center"/>
          </w:tcPr>
          <w:p w14:paraId="0137CB52" w14:textId="023DD4F8" w:rsidR="00EC5C8E" w:rsidRPr="005555E0" w:rsidRDefault="00EC5C8E" w:rsidP="0014130A">
            <w:pPr>
              <w:pStyle w:val="Box"/>
            </w:pPr>
            <w:r>
              <w:t xml:space="preserve">Outcomes and timeframes are included as standard. </w:t>
            </w:r>
          </w:p>
        </w:tc>
      </w:tr>
      <w:tr w:rsidR="00EC5C8E" w:rsidRPr="007B3F4C" w14:paraId="7E3C1BB3" w14:textId="77777777" w:rsidTr="0014130A">
        <w:tc>
          <w:tcPr>
            <w:tcW w:w="1177" w:type="dxa"/>
            <w:vAlign w:val="center"/>
          </w:tcPr>
          <w:p w14:paraId="42EAB3F0" w14:textId="57C1CF21" w:rsidR="00EC5C8E" w:rsidRPr="005555E0" w:rsidRDefault="00EC5C8E" w:rsidP="00EC5C8E">
            <w:pPr>
              <w:jc w:val="center"/>
              <w:rPr>
                <w:rFonts w:ascii="Arial" w:hAnsi="Arial" w:cs="Arial"/>
                <w:sz w:val="24"/>
                <w:szCs w:val="24"/>
              </w:rPr>
            </w:pPr>
            <w:r>
              <w:rPr>
                <w:rFonts w:ascii="Arial" w:hAnsi="Arial" w:cs="Arial"/>
                <w:sz w:val="24"/>
                <w:szCs w:val="24"/>
              </w:rPr>
              <w:t>7.4</w:t>
            </w:r>
          </w:p>
        </w:tc>
        <w:tc>
          <w:tcPr>
            <w:tcW w:w="4468" w:type="dxa"/>
            <w:vAlign w:val="center"/>
          </w:tcPr>
          <w:p w14:paraId="4105D46E" w14:textId="32FAA90A" w:rsidR="00EC5C8E" w:rsidRPr="005555E0" w:rsidRDefault="00EC5C8E" w:rsidP="00EC5C8E">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32" w:type="dxa"/>
            <w:vAlign w:val="center"/>
          </w:tcPr>
          <w:p w14:paraId="17B35C6D" w14:textId="2412EB8D"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37" w:type="dxa"/>
            <w:vAlign w:val="center"/>
          </w:tcPr>
          <w:p w14:paraId="0265AAD1" w14:textId="77777777" w:rsidR="00FE1E39" w:rsidRDefault="00EC5C8E" w:rsidP="0014130A">
            <w:pPr>
              <w:pStyle w:val="Box"/>
            </w:pPr>
            <w:r>
              <w:t>Case reviews from Ombudsman determinations</w:t>
            </w:r>
            <w:r w:rsidR="00FE1E39">
              <w:t>.</w:t>
            </w:r>
          </w:p>
          <w:p w14:paraId="4BBECE7A" w14:textId="77777777" w:rsidR="00FE1E39" w:rsidRDefault="00FE1E39" w:rsidP="0014130A">
            <w:pPr>
              <w:pStyle w:val="Box"/>
            </w:pPr>
          </w:p>
          <w:p w14:paraId="56ED7A9E" w14:textId="1156D890" w:rsidR="00EC5C8E" w:rsidRPr="005555E0" w:rsidRDefault="00323299" w:rsidP="0014130A">
            <w:pPr>
              <w:pStyle w:val="Box"/>
            </w:pPr>
            <w:r w:rsidRPr="00FE1E39">
              <w:t xml:space="preserve">Spotlight reviews and any guidance /learning on HO website is reviewed regularly </w:t>
            </w:r>
          </w:p>
        </w:tc>
        <w:tc>
          <w:tcPr>
            <w:tcW w:w="3234" w:type="dxa"/>
            <w:vAlign w:val="center"/>
          </w:tcPr>
          <w:p w14:paraId="6F85E200" w14:textId="26692925" w:rsidR="00EC5C8E" w:rsidRPr="005555E0" w:rsidRDefault="00EC5C8E" w:rsidP="0014130A">
            <w:pPr>
              <w:pStyle w:val="Box"/>
            </w:pPr>
            <w:r>
              <w:t xml:space="preserve">This is considered when determining potential remedies, with learnings and outcomes from previous Ombudsman determinations widely shared, publicised and used as learnings. </w:t>
            </w: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74ACA429" w:rsidR="00FA19C8" w:rsidRDefault="00FA19C8" w:rsidP="00FA19C8">
      <w:pPr>
        <w:pStyle w:val="Heading1"/>
        <w:spacing w:after="120"/>
        <w:rPr>
          <w:rFonts w:cs="Arial"/>
          <w:szCs w:val="24"/>
        </w:rPr>
      </w:pPr>
      <w:r>
        <w:rPr>
          <w:rFonts w:cs="Arial"/>
          <w:szCs w:val="24"/>
        </w:rPr>
        <w:t xml:space="preserve">Section 8: </w:t>
      </w:r>
      <w:r w:rsidR="002A3D98">
        <w:rPr>
          <w:rFonts w:cs="Arial"/>
          <w:szCs w:val="24"/>
        </w:rPr>
        <w:t>Self-assessment, reporting and compliance</w:t>
      </w:r>
    </w:p>
    <w:tbl>
      <w:tblPr>
        <w:tblStyle w:val="TableGrid"/>
        <w:tblW w:w="0" w:type="auto"/>
        <w:tblLook w:val="04A0" w:firstRow="1" w:lastRow="0" w:firstColumn="1" w:lastColumn="0" w:noHBand="0" w:noVBand="1"/>
      </w:tblPr>
      <w:tblGrid>
        <w:gridCol w:w="1177"/>
        <w:gridCol w:w="2980"/>
        <w:gridCol w:w="1201"/>
        <w:gridCol w:w="2504"/>
        <w:gridCol w:w="6086"/>
      </w:tblGrid>
      <w:tr w:rsidR="00FA19C8" w:rsidRPr="007B3F4C" w14:paraId="51F239E0" w14:textId="77777777" w:rsidTr="00EC5C8E">
        <w:tc>
          <w:tcPr>
            <w:tcW w:w="1177"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453"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746"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40"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EC5C8E" w:rsidRPr="007B3F4C" w14:paraId="04B1F28A" w14:textId="77777777" w:rsidTr="0014130A">
        <w:tc>
          <w:tcPr>
            <w:tcW w:w="1177" w:type="dxa"/>
            <w:vAlign w:val="center"/>
          </w:tcPr>
          <w:p w14:paraId="54A31845" w14:textId="03925C29" w:rsidR="00EC5C8E" w:rsidRPr="007B3F4C" w:rsidRDefault="00EC5C8E" w:rsidP="00EC5C8E">
            <w:pPr>
              <w:jc w:val="center"/>
              <w:rPr>
                <w:rFonts w:ascii="Arial" w:hAnsi="Arial" w:cs="Arial"/>
                <w:sz w:val="24"/>
                <w:szCs w:val="24"/>
              </w:rPr>
            </w:pPr>
            <w:r>
              <w:rPr>
                <w:rFonts w:ascii="Arial" w:hAnsi="Arial" w:cs="Arial"/>
                <w:sz w:val="24"/>
                <w:szCs w:val="24"/>
              </w:rPr>
              <w:t>8.1</w:t>
            </w:r>
          </w:p>
        </w:tc>
        <w:tc>
          <w:tcPr>
            <w:tcW w:w="4453" w:type="dxa"/>
            <w:vAlign w:val="center"/>
          </w:tcPr>
          <w:p w14:paraId="5B629B6A" w14:textId="77777777" w:rsidR="00EC5C8E" w:rsidRDefault="00EC5C8E" w:rsidP="00EC5C8E">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EC5C8E" w:rsidRDefault="00EC5C8E" w:rsidP="00EC5C8E">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EC5C8E" w:rsidRDefault="00EC5C8E" w:rsidP="00EC5C8E">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EC5C8E" w:rsidRDefault="00EC5C8E" w:rsidP="00EC5C8E">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EC5C8E" w:rsidRDefault="00EC5C8E" w:rsidP="00EC5C8E">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the service improvements made as a </w:t>
            </w:r>
            <w:r>
              <w:rPr>
                <w:rStyle w:val="normaltextrun"/>
                <w:rFonts w:ascii="Arial" w:hAnsi="Arial" w:cs="Arial"/>
              </w:rPr>
              <w:lastRenderedPageBreak/>
              <w:t>result of the learning from complaints;</w:t>
            </w:r>
            <w:r>
              <w:rPr>
                <w:rStyle w:val="eop"/>
                <w:rFonts w:ascii="Arial" w:hAnsi="Arial" w:cs="Arial"/>
              </w:rPr>
              <w:t> </w:t>
            </w:r>
          </w:p>
          <w:p w14:paraId="739EC53A" w14:textId="77777777" w:rsidR="00EC5C8E" w:rsidRDefault="00EC5C8E" w:rsidP="00EC5C8E">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EC5C8E" w:rsidRDefault="00EC5C8E" w:rsidP="00EC5C8E">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EC5C8E" w:rsidRPr="007B3F4C" w:rsidRDefault="00EC5C8E" w:rsidP="00EC5C8E">
            <w:pPr>
              <w:rPr>
                <w:rFonts w:ascii="Arial" w:hAnsi="Arial" w:cs="Arial"/>
                <w:sz w:val="24"/>
                <w:szCs w:val="24"/>
              </w:rPr>
            </w:pPr>
          </w:p>
        </w:tc>
        <w:tc>
          <w:tcPr>
            <w:tcW w:w="1332" w:type="dxa"/>
            <w:vAlign w:val="center"/>
          </w:tcPr>
          <w:p w14:paraId="6F355E8F" w14:textId="04E339C6" w:rsidR="00EC5C8E" w:rsidRPr="007B3F4C" w:rsidRDefault="00EC5C8E" w:rsidP="00EC5C8E">
            <w:pPr>
              <w:jc w:val="center"/>
              <w:rPr>
                <w:rFonts w:ascii="Arial" w:hAnsi="Arial" w:cs="Arial"/>
                <w:sz w:val="24"/>
                <w:szCs w:val="24"/>
              </w:rPr>
            </w:pPr>
            <w:r>
              <w:rPr>
                <w:rFonts w:ascii="Arial" w:hAnsi="Arial" w:cs="Arial"/>
                <w:sz w:val="24"/>
                <w:szCs w:val="24"/>
              </w:rPr>
              <w:lastRenderedPageBreak/>
              <w:t>Yes</w:t>
            </w:r>
          </w:p>
        </w:tc>
        <w:tc>
          <w:tcPr>
            <w:tcW w:w="3746" w:type="dxa"/>
            <w:vAlign w:val="center"/>
          </w:tcPr>
          <w:p w14:paraId="6D797CB2" w14:textId="06C0D9A4" w:rsidR="00EC5C8E" w:rsidRPr="007B3F4C" w:rsidRDefault="00EC5C8E" w:rsidP="0014130A">
            <w:pPr>
              <w:pStyle w:val="Box"/>
            </w:pPr>
            <w:r>
              <w:t xml:space="preserve">Annual report and HO Code Self-Assessment </w:t>
            </w:r>
          </w:p>
        </w:tc>
        <w:tc>
          <w:tcPr>
            <w:tcW w:w="3240" w:type="dxa"/>
            <w:vAlign w:val="center"/>
          </w:tcPr>
          <w:p w14:paraId="4FEF5DFF" w14:textId="77777777" w:rsidR="00EC5C8E" w:rsidRPr="00FE1E39" w:rsidRDefault="00EC5C8E" w:rsidP="0014130A">
            <w:pPr>
              <w:pStyle w:val="Box"/>
            </w:pPr>
            <w:r w:rsidRPr="00FE1E39">
              <w:t xml:space="preserve">An annual complaints report is produced every year which includes </w:t>
            </w:r>
            <w:proofErr w:type="gramStart"/>
            <w:r w:rsidRPr="00FE1E39">
              <w:t>all of</w:t>
            </w:r>
            <w:proofErr w:type="gramEnd"/>
            <w:r w:rsidRPr="00FE1E39">
              <w:t xml:space="preserve"> the components listed. </w:t>
            </w:r>
          </w:p>
          <w:p w14:paraId="6EBBEDF4" w14:textId="77777777" w:rsidR="005E6080" w:rsidRPr="00FE1E39" w:rsidRDefault="005E6080" w:rsidP="0014130A">
            <w:pPr>
              <w:pStyle w:val="Box"/>
            </w:pPr>
          </w:p>
          <w:p w14:paraId="68B1B677" w14:textId="776E6028" w:rsidR="00FE1E39" w:rsidRPr="00FE1E39" w:rsidRDefault="00F426DD" w:rsidP="00F426DD">
            <w:pPr>
              <w:pStyle w:val="Box"/>
            </w:pPr>
            <w:r w:rsidRPr="00F426DD">
              <w:t>https://www.ncchousing.org.uk/media/prwpgbal/annual-complaints-report-2025-26_aug-2026.pdf</w:t>
            </w:r>
          </w:p>
        </w:tc>
      </w:tr>
      <w:tr w:rsidR="00EC5C8E" w:rsidRPr="007B3F4C" w14:paraId="5EAFFC3B" w14:textId="77777777" w:rsidTr="0014130A">
        <w:tc>
          <w:tcPr>
            <w:tcW w:w="1177" w:type="dxa"/>
            <w:vAlign w:val="center"/>
          </w:tcPr>
          <w:p w14:paraId="39B23C8C" w14:textId="4C714618" w:rsidR="00EC5C8E" w:rsidRPr="007B3F4C" w:rsidRDefault="00EC5C8E" w:rsidP="00EC5C8E">
            <w:pPr>
              <w:jc w:val="center"/>
              <w:rPr>
                <w:rFonts w:ascii="Arial" w:hAnsi="Arial" w:cs="Arial"/>
                <w:sz w:val="24"/>
                <w:szCs w:val="24"/>
              </w:rPr>
            </w:pPr>
            <w:r>
              <w:rPr>
                <w:rFonts w:ascii="Arial" w:hAnsi="Arial" w:cs="Arial"/>
                <w:sz w:val="24"/>
                <w:szCs w:val="24"/>
              </w:rPr>
              <w:t>8.2</w:t>
            </w:r>
          </w:p>
        </w:tc>
        <w:tc>
          <w:tcPr>
            <w:tcW w:w="4453" w:type="dxa"/>
            <w:vAlign w:val="center"/>
          </w:tcPr>
          <w:p w14:paraId="05C9AB58" w14:textId="00DA4D5E" w:rsidR="00EC5C8E" w:rsidRPr="007B3F4C" w:rsidRDefault="00EC5C8E" w:rsidP="00EC5C8E">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32" w:type="dxa"/>
            <w:vAlign w:val="center"/>
          </w:tcPr>
          <w:p w14:paraId="24BEF256" w14:textId="1C2C013A" w:rsidR="00EC5C8E" w:rsidRPr="007B3F4C" w:rsidRDefault="00EC5C8E" w:rsidP="00EC5C8E">
            <w:pPr>
              <w:jc w:val="center"/>
              <w:rPr>
                <w:rFonts w:ascii="Arial" w:hAnsi="Arial" w:cs="Arial"/>
                <w:sz w:val="24"/>
                <w:szCs w:val="24"/>
              </w:rPr>
            </w:pPr>
            <w:r>
              <w:rPr>
                <w:rFonts w:ascii="Arial" w:hAnsi="Arial" w:cs="Arial"/>
                <w:sz w:val="24"/>
                <w:szCs w:val="24"/>
              </w:rPr>
              <w:t>Yes</w:t>
            </w:r>
          </w:p>
        </w:tc>
        <w:tc>
          <w:tcPr>
            <w:tcW w:w="3746" w:type="dxa"/>
            <w:vAlign w:val="center"/>
          </w:tcPr>
          <w:p w14:paraId="4C639CE4" w14:textId="4395DB57" w:rsidR="00EC5C8E" w:rsidRPr="007B3F4C" w:rsidRDefault="00EC5C8E" w:rsidP="0014130A">
            <w:pPr>
              <w:pStyle w:val="Box"/>
            </w:pPr>
            <w:r>
              <w:t xml:space="preserve">Annual report process, website </w:t>
            </w:r>
          </w:p>
        </w:tc>
        <w:tc>
          <w:tcPr>
            <w:tcW w:w="3240" w:type="dxa"/>
            <w:vAlign w:val="center"/>
          </w:tcPr>
          <w:p w14:paraId="2486B3E4" w14:textId="670C6CBF" w:rsidR="00EC5C8E" w:rsidRPr="007B3F4C" w:rsidRDefault="00EC5C8E" w:rsidP="0014130A">
            <w:pPr>
              <w:pStyle w:val="Box"/>
            </w:pPr>
            <w:r>
              <w:t xml:space="preserve">The annual report is reported to the governing body and published on our website. </w:t>
            </w:r>
          </w:p>
        </w:tc>
      </w:tr>
      <w:tr w:rsidR="00EC5C8E" w:rsidRPr="007B3F4C" w14:paraId="1A304FE9" w14:textId="77777777" w:rsidTr="0014130A">
        <w:tc>
          <w:tcPr>
            <w:tcW w:w="1177" w:type="dxa"/>
            <w:vAlign w:val="center"/>
          </w:tcPr>
          <w:p w14:paraId="206C4B70" w14:textId="6010314F" w:rsidR="00EC5C8E" w:rsidRPr="005555E0" w:rsidRDefault="00EC5C8E" w:rsidP="00EC5C8E">
            <w:pPr>
              <w:jc w:val="center"/>
              <w:rPr>
                <w:rFonts w:ascii="Arial" w:hAnsi="Arial" w:cs="Arial"/>
                <w:sz w:val="24"/>
                <w:szCs w:val="24"/>
              </w:rPr>
            </w:pPr>
            <w:r>
              <w:rPr>
                <w:rFonts w:ascii="Arial" w:hAnsi="Arial" w:cs="Arial"/>
                <w:sz w:val="24"/>
                <w:szCs w:val="24"/>
              </w:rPr>
              <w:t>8.3</w:t>
            </w:r>
          </w:p>
        </w:tc>
        <w:tc>
          <w:tcPr>
            <w:tcW w:w="4453" w:type="dxa"/>
            <w:vAlign w:val="center"/>
          </w:tcPr>
          <w:p w14:paraId="7596BFA8" w14:textId="2103D0BB" w:rsidR="00EC5C8E" w:rsidRPr="005555E0" w:rsidRDefault="00EC5C8E" w:rsidP="00EC5C8E">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32" w:type="dxa"/>
            <w:vAlign w:val="center"/>
          </w:tcPr>
          <w:p w14:paraId="3343842C" w14:textId="5F37CC8F"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46" w:type="dxa"/>
            <w:vAlign w:val="center"/>
          </w:tcPr>
          <w:p w14:paraId="40325471" w14:textId="0C22B107" w:rsidR="00EC5C8E" w:rsidRPr="00FE1E39" w:rsidRDefault="005E6080" w:rsidP="0014130A">
            <w:pPr>
              <w:pStyle w:val="Box"/>
            </w:pPr>
            <w:r w:rsidRPr="00FE1E39">
              <w:t>N/A</w:t>
            </w:r>
          </w:p>
        </w:tc>
        <w:tc>
          <w:tcPr>
            <w:tcW w:w="3240" w:type="dxa"/>
            <w:vAlign w:val="center"/>
          </w:tcPr>
          <w:p w14:paraId="65DE3F53" w14:textId="4594ECCF" w:rsidR="005E6080" w:rsidRPr="00FE1E39" w:rsidRDefault="005E6080" w:rsidP="0014130A">
            <w:pPr>
              <w:pStyle w:val="Box"/>
            </w:pPr>
            <w:r w:rsidRPr="00FE1E39">
              <w:t>There have been no restructures, mergers or significant procedure changes this year that would necessitate an additional self-assessment.</w:t>
            </w:r>
          </w:p>
        </w:tc>
      </w:tr>
      <w:tr w:rsidR="00EC5C8E" w:rsidRPr="007B3F4C" w14:paraId="32D474E6" w14:textId="77777777" w:rsidTr="0014130A">
        <w:tc>
          <w:tcPr>
            <w:tcW w:w="1177" w:type="dxa"/>
            <w:vAlign w:val="center"/>
          </w:tcPr>
          <w:p w14:paraId="4A7661AE" w14:textId="643BA8F5" w:rsidR="00EC5C8E" w:rsidRPr="005555E0" w:rsidRDefault="00EC5C8E" w:rsidP="00EC5C8E">
            <w:pPr>
              <w:jc w:val="center"/>
              <w:rPr>
                <w:rFonts w:ascii="Arial" w:hAnsi="Arial" w:cs="Arial"/>
                <w:sz w:val="24"/>
                <w:szCs w:val="24"/>
              </w:rPr>
            </w:pPr>
            <w:r>
              <w:rPr>
                <w:rFonts w:ascii="Arial" w:hAnsi="Arial" w:cs="Arial"/>
                <w:sz w:val="24"/>
                <w:szCs w:val="24"/>
              </w:rPr>
              <w:lastRenderedPageBreak/>
              <w:t>8.4</w:t>
            </w:r>
          </w:p>
        </w:tc>
        <w:tc>
          <w:tcPr>
            <w:tcW w:w="4453" w:type="dxa"/>
            <w:vAlign w:val="center"/>
          </w:tcPr>
          <w:p w14:paraId="3A8E275A" w14:textId="7AE4EBA9" w:rsidR="00EC5C8E" w:rsidRPr="005555E0" w:rsidRDefault="00EC5C8E" w:rsidP="00EC5C8E">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32" w:type="dxa"/>
            <w:vAlign w:val="center"/>
          </w:tcPr>
          <w:p w14:paraId="7A888B0C" w14:textId="7AAF7684"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46" w:type="dxa"/>
            <w:vAlign w:val="center"/>
          </w:tcPr>
          <w:p w14:paraId="634B4604" w14:textId="19181B65" w:rsidR="00EC5C8E" w:rsidRPr="005555E0" w:rsidRDefault="00EC5C8E" w:rsidP="0014130A">
            <w:pPr>
              <w:pStyle w:val="Box"/>
            </w:pPr>
            <w:r>
              <w:t xml:space="preserve">N/A </w:t>
            </w:r>
          </w:p>
        </w:tc>
        <w:tc>
          <w:tcPr>
            <w:tcW w:w="3240" w:type="dxa"/>
            <w:vAlign w:val="center"/>
          </w:tcPr>
          <w:p w14:paraId="59C9EEA1" w14:textId="4CDFC337" w:rsidR="00EC5C8E" w:rsidRPr="005555E0" w:rsidRDefault="00EC5C8E" w:rsidP="0014130A">
            <w:pPr>
              <w:pStyle w:val="Box"/>
            </w:pPr>
            <w:r>
              <w:t xml:space="preserve">This will be complied with if requested. </w:t>
            </w:r>
          </w:p>
        </w:tc>
      </w:tr>
      <w:tr w:rsidR="00EC5C8E" w:rsidRPr="007B3F4C" w14:paraId="0886E063" w14:textId="77777777" w:rsidTr="0014130A">
        <w:tc>
          <w:tcPr>
            <w:tcW w:w="1177" w:type="dxa"/>
            <w:vAlign w:val="center"/>
          </w:tcPr>
          <w:p w14:paraId="3097B754" w14:textId="0910FD1B" w:rsidR="00EC5C8E" w:rsidRPr="005555E0" w:rsidRDefault="00EC5C8E" w:rsidP="00EC5C8E">
            <w:pPr>
              <w:jc w:val="center"/>
              <w:rPr>
                <w:rFonts w:ascii="Arial" w:hAnsi="Arial" w:cs="Arial"/>
                <w:sz w:val="24"/>
                <w:szCs w:val="24"/>
              </w:rPr>
            </w:pPr>
            <w:r>
              <w:rPr>
                <w:rFonts w:ascii="Arial" w:hAnsi="Arial" w:cs="Arial"/>
                <w:sz w:val="24"/>
                <w:szCs w:val="24"/>
              </w:rPr>
              <w:t>8.5</w:t>
            </w:r>
          </w:p>
        </w:tc>
        <w:tc>
          <w:tcPr>
            <w:tcW w:w="4453" w:type="dxa"/>
            <w:vAlign w:val="center"/>
          </w:tcPr>
          <w:p w14:paraId="4760EE47" w14:textId="69CFA1BC" w:rsidR="00EC5C8E" w:rsidRPr="005555E0" w:rsidRDefault="00EC5C8E" w:rsidP="00EC5C8E">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32" w:type="dxa"/>
            <w:vAlign w:val="center"/>
          </w:tcPr>
          <w:p w14:paraId="6CA1EEAF" w14:textId="3862ADB9"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46" w:type="dxa"/>
            <w:vAlign w:val="center"/>
          </w:tcPr>
          <w:p w14:paraId="1B4EA810" w14:textId="58A0742F" w:rsidR="00EC5C8E" w:rsidRPr="005555E0" w:rsidRDefault="00EC5C8E" w:rsidP="0014130A">
            <w:pPr>
              <w:pStyle w:val="Box"/>
            </w:pPr>
            <w:r>
              <w:t xml:space="preserve">Covered by Disaster recovery Plan and emergency planning </w:t>
            </w:r>
          </w:p>
        </w:tc>
        <w:tc>
          <w:tcPr>
            <w:tcW w:w="3240" w:type="dxa"/>
            <w:vAlign w:val="center"/>
          </w:tcPr>
          <w:p w14:paraId="33922449" w14:textId="1E961A26" w:rsidR="00EC5C8E" w:rsidRPr="005555E0" w:rsidRDefault="00EC5C8E" w:rsidP="0014130A">
            <w:pPr>
              <w:pStyle w:val="Box"/>
            </w:pPr>
            <w:r>
              <w:t xml:space="preserve">This will be complied with when required. </w:t>
            </w:r>
          </w:p>
        </w:tc>
      </w:tr>
    </w:tbl>
    <w:p w14:paraId="5E6DDC90" w14:textId="4A5665E2" w:rsidR="002B4327" w:rsidRDefault="002B4327">
      <w:pPr>
        <w:rPr>
          <w:rFonts w:ascii="Arial" w:hAnsi="Arial" w:cs="Arial"/>
          <w:sz w:val="24"/>
          <w:szCs w:val="24"/>
        </w:rPr>
      </w:pPr>
      <w:r>
        <w:rPr>
          <w:rFonts w:ascii="Arial" w:hAnsi="Arial" w:cs="Arial"/>
          <w:sz w:val="24"/>
          <w:szCs w:val="24"/>
        </w:rPr>
        <w:br w:type="page"/>
      </w:r>
    </w:p>
    <w:p w14:paraId="05EB0899" w14:textId="11311A0E" w:rsidR="0051227F" w:rsidRDefault="0051227F" w:rsidP="0051227F">
      <w:pPr>
        <w:pStyle w:val="Heading1"/>
        <w:spacing w:after="120"/>
        <w:rPr>
          <w:rFonts w:cs="Arial"/>
          <w:szCs w:val="24"/>
        </w:rPr>
      </w:pPr>
      <w:r>
        <w:rPr>
          <w:rFonts w:cs="Arial"/>
          <w:szCs w:val="24"/>
        </w:rPr>
        <w:lastRenderedPageBreak/>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8"/>
        <w:gridCol w:w="4458"/>
        <w:gridCol w:w="1332"/>
        <w:gridCol w:w="3742"/>
        <w:gridCol w:w="3238"/>
      </w:tblGrid>
      <w:tr w:rsidR="0051227F" w:rsidRPr="007B3F4C" w14:paraId="01239571" w14:textId="77777777" w:rsidTr="00EC5C8E">
        <w:tc>
          <w:tcPr>
            <w:tcW w:w="1178"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458"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742"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38"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EC5C8E" w:rsidRPr="007B3F4C" w14:paraId="006A3888" w14:textId="77777777" w:rsidTr="0014130A">
        <w:tc>
          <w:tcPr>
            <w:tcW w:w="1178" w:type="dxa"/>
            <w:vAlign w:val="center"/>
          </w:tcPr>
          <w:p w14:paraId="4D28BFEE" w14:textId="7A23122F" w:rsidR="00EC5C8E" w:rsidRPr="007B3F4C" w:rsidRDefault="00EC5C8E" w:rsidP="00EC5C8E">
            <w:pPr>
              <w:jc w:val="center"/>
              <w:rPr>
                <w:rFonts w:ascii="Arial" w:hAnsi="Arial" w:cs="Arial"/>
                <w:sz w:val="24"/>
                <w:szCs w:val="24"/>
              </w:rPr>
            </w:pPr>
            <w:r>
              <w:rPr>
                <w:rFonts w:ascii="Arial" w:hAnsi="Arial" w:cs="Arial"/>
                <w:sz w:val="24"/>
                <w:szCs w:val="24"/>
              </w:rPr>
              <w:t>9.1</w:t>
            </w:r>
          </w:p>
        </w:tc>
        <w:tc>
          <w:tcPr>
            <w:tcW w:w="4458" w:type="dxa"/>
            <w:vAlign w:val="center"/>
          </w:tcPr>
          <w:p w14:paraId="2A9265AA" w14:textId="205C01CE" w:rsidR="00EC5C8E" w:rsidRPr="007B3F4C" w:rsidRDefault="00EC5C8E" w:rsidP="00EC5C8E">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as a result of any learning from the complaint.  </w:t>
            </w:r>
          </w:p>
        </w:tc>
        <w:tc>
          <w:tcPr>
            <w:tcW w:w="1332" w:type="dxa"/>
            <w:vAlign w:val="center"/>
          </w:tcPr>
          <w:p w14:paraId="4D52F802" w14:textId="3CAF7124" w:rsidR="00EC5C8E" w:rsidRPr="007B3F4C" w:rsidRDefault="00EC5C8E" w:rsidP="00EC5C8E">
            <w:pPr>
              <w:jc w:val="center"/>
              <w:rPr>
                <w:rFonts w:ascii="Arial" w:hAnsi="Arial" w:cs="Arial"/>
                <w:sz w:val="24"/>
                <w:szCs w:val="24"/>
              </w:rPr>
            </w:pPr>
            <w:r>
              <w:rPr>
                <w:rFonts w:ascii="Arial" w:hAnsi="Arial" w:cs="Arial"/>
                <w:sz w:val="24"/>
                <w:szCs w:val="24"/>
              </w:rPr>
              <w:t>Yes</w:t>
            </w:r>
          </w:p>
        </w:tc>
        <w:tc>
          <w:tcPr>
            <w:tcW w:w="3742" w:type="dxa"/>
            <w:vAlign w:val="center"/>
          </w:tcPr>
          <w:p w14:paraId="373E0314" w14:textId="77777777" w:rsidR="00FE1E39" w:rsidRDefault="00EC5C8E" w:rsidP="0014130A">
            <w:pPr>
              <w:pStyle w:val="Box"/>
            </w:pPr>
            <w:r>
              <w:t>Quarterly and annual reporting</w:t>
            </w:r>
            <w:r w:rsidR="00FE1E39">
              <w:t>.</w:t>
            </w:r>
          </w:p>
          <w:p w14:paraId="2C60AAF8" w14:textId="77777777" w:rsidR="00FE1E39" w:rsidRDefault="00FE1E39" w:rsidP="0014130A">
            <w:pPr>
              <w:pStyle w:val="Box"/>
            </w:pPr>
          </w:p>
          <w:p w14:paraId="030148FC" w14:textId="6108DF05" w:rsidR="00EC5C8E" w:rsidRPr="007B3F4C" w:rsidRDefault="00323299" w:rsidP="0014130A">
            <w:pPr>
              <w:pStyle w:val="Box"/>
            </w:pPr>
            <w:r w:rsidRPr="00FE1E39">
              <w:t>Complaints clinics/ internal peer reviews</w:t>
            </w:r>
          </w:p>
        </w:tc>
        <w:tc>
          <w:tcPr>
            <w:tcW w:w="3238" w:type="dxa"/>
            <w:vAlign w:val="center"/>
          </w:tcPr>
          <w:p w14:paraId="6359A05F" w14:textId="503C7D0C" w:rsidR="00EC5C8E" w:rsidRPr="007B3F4C" w:rsidRDefault="00EC5C8E" w:rsidP="0014130A">
            <w:pPr>
              <w:pStyle w:val="Box"/>
            </w:pPr>
            <w:r>
              <w:t xml:space="preserve">Complaint feedback </w:t>
            </w:r>
            <w:proofErr w:type="gramStart"/>
            <w:r>
              <w:t>as a whole is</w:t>
            </w:r>
            <w:proofErr w:type="gramEnd"/>
            <w:r>
              <w:t xml:space="preserve"> used to inform and direct service improvements. Learning from complaints is integrated as a standard part of complaint handling culture. Regular spotlight updates to staff and updates through newsletters. </w:t>
            </w:r>
          </w:p>
        </w:tc>
      </w:tr>
      <w:tr w:rsidR="00EC5C8E" w:rsidRPr="007B3F4C" w14:paraId="2F9FAADE" w14:textId="77777777" w:rsidTr="0014130A">
        <w:tc>
          <w:tcPr>
            <w:tcW w:w="1178" w:type="dxa"/>
            <w:vAlign w:val="center"/>
          </w:tcPr>
          <w:p w14:paraId="06075FA0" w14:textId="50DE46B4" w:rsidR="00EC5C8E" w:rsidRPr="007B3F4C" w:rsidRDefault="00EC5C8E" w:rsidP="00EC5C8E">
            <w:pPr>
              <w:jc w:val="center"/>
              <w:rPr>
                <w:rFonts w:ascii="Arial" w:hAnsi="Arial" w:cs="Arial"/>
                <w:sz w:val="24"/>
                <w:szCs w:val="24"/>
              </w:rPr>
            </w:pPr>
            <w:r>
              <w:rPr>
                <w:rFonts w:ascii="Arial" w:hAnsi="Arial" w:cs="Arial"/>
                <w:sz w:val="24"/>
                <w:szCs w:val="24"/>
              </w:rPr>
              <w:t>9.2</w:t>
            </w:r>
          </w:p>
        </w:tc>
        <w:tc>
          <w:tcPr>
            <w:tcW w:w="4458" w:type="dxa"/>
            <w:vAlign w:val="center"/>
          </w:tcPr>
          <w:p w14:paraId="63EC22AA" w14:textId="143D1041" w:rsidR="00EC5C8E" w:rsidRPr="007B3F4C" w:rsidRDefault="00EC5C8E" w:rsidP="00EC5C8E">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32" w:type="dxa"/>
            <w:vAlign w:val="center"/>
          </w:tcPr>
          <w:p w14:paraId="74FAB92A" w14:textId="3194513D" w:rsidR="00EC5C8E" w:rsidRPr="007B3F4C" w:rsidRDefault="00EC5C8E" w:rsidP="00EC5C8E">
            <w:pPr>
              <w:jc w:val="center"/>
              <w:rPr>
                <w:rFonts w:ascii="Arial" w:hAnsi="Arial" w:cs="Arial"/>
                <w:sz w:val="24"/>
                <w:szCs w:val="24"/>
              </w:rPr>
            </w:pPr>
            <w:r>
              <w:rPr>
                <w:rFonts w:ascii="Arial" w:hAnsi="Arial" w:cs="Arial"/>
                <w:sz w:val="24"/>
                <w:szCs w:val="24"/>
              </w:rPr>
              <w:t>Yes</w:t>
            </w:r>
          </w:p>
        </w:tc>
        <w:tc>
          <w:tcPr>
            <w:tcW w:w="3742" w:type="dxa"/>
            <w:vAlign w:val="center"/>
          </w:tcPr>
          <w:p w14:paraId="0C57278A" w14:textId="77777777" w:rsidR="00FE1E39" w:rsidRDefault="00EC5C8E" w:rsidP="0014130A">
            <w:pPr>
              <w:pStyle w:val="Box"/>
            </w:pPr>
            <w:r>
              <w:t>Quarterly and annual reporting</w:t>
            </w:r>
            <w:r w:rsidR="00FE1E39">
              <w:t>.</w:t>
            </w:r>
          </w:p>
          <w:p w14:paraId="0E3333B5" w14:textId="77777777" w:rsidR="00FE1E39" w:rsidRDefault="00FE1E39" w:rsidP="0014130A">
            <w:pPr>
              <w:pStyle w:val="Box"/>
            </w:pPr>
          </w:p>
          <w:p w14:paraId="519E864E" w14:textId="06949C0C" w:rsidR="00EC5C8E" w:rsidRPr="007B3F4C" w:rsidRDefault="00323299" w:rsidP="0014130A">
            <w:pPr>
              <w:pStyle w:val="Box"/>
            </w:pPr>
            <w:r w:rsidRPr="00FE1E39">
              <w:t xml:space="preserve">Presentations to Board Members/Portfolio/MRC/Staff and customer events/tenant scrutiny   </w:t>
            </w:r>
          </w:p>
        </w:tc>
        <w:tc>
          <w:tcPr>
            <w:tcW w:w="3238" w:type="dxa"/>
            <w:vAlign w:val="center"/>
          </w:tcPr>
          <w:p w14:paraId="49933687" w14:textId="5D5354D5" w:rsidR="00EC5C8E" w:rsidRPr="007B3F4C" w:rsidRDefault="00EC5C8E" w:rsidP="0014130A">
            <w:pPr>
              <w:pStyle w:val="Box"/>
            </w:pPr>
            <w:r>
              <w:t xml:space="preserve">Language and approach to complaints is intended to demonstrate they are treated as valuable and effective feedback, intended to assist in service improvements. </w:t>
            </w:r>
            <w:r w:rsidR="005E6080" w:rsidRPr="00FE1E39">
              <w:t>Learnings from complaints are taken from quarterly reports and used as guidance for service areas on issues in need of improvement.</w:t>
            </w:r>
          </w:p>
        </w:tc>
      </w:tr>
      <w:tr w:rsidR="00EC5C8E" w:rsidRPr="007B3F4C" w14:paraId="2980CFDE" w14:textId="77777777" w:rsidTr="0014130A">
        <w:tc>
          <w:tcPr>
            <w:tcW w:w="1178" w:type="dxa"/>
            <w:vAlign w:val="center"/>
          </w:tcPr>
          <w:p w14:paraId="1B6AC79D" w14:textId="6134296A" w:rsidR="00EC5C8E" w:rsidRPr="005555E0" w:rsidRDefault="00EC5C8E" w:rsidP="00EC5C8E">
            <w:pPr>
              <w:jc w:val="center"/>
              <w:rPr>
                <w:rFonts w:ascii="Arial" w:hAnsi="Arial" w:cs="Arial"/>
                <w:sz w:val="24"/>
                <w:szCs w:val="24"/>
              </w:rPr>
            </w:pPr>
            <w:r>
              <w:rPr>
                <w:rFonts w:ascii="Arial" w:hAnsi="Arial" w:cs="Arial"/>
                <w:sz w:val="24"/>
                <w:szCs w:val="24"/>
              </w:rPr>
              <w:t>9.3</w:t>
            </w:r>
          </w:p>
        </w:tc>
        <w:tc>
          <w:tcPr>
            <w:tcW w:w="4458" w:type="dxa"/>
            <w:vAlign w:val="center"/>
          </w:tcPr>
          <w:p w14:paraId="6A789804" w14:textId="5D7C8AED" w:rsidR="00EC5C8E" w:rsidRPr="005555E0" w:rsidRDefault="00EC5C8E" w:rsidP="00EC5C8E">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w:t>
            </w:r>
            <w:r w:rsidRPr="004C60FB">
              <w:rPr>
                <w:rFonts w:ascii="Arial" w:hAnsi="Arial" w:cs="Arial"/>
                <w:sz w:val="24"/>
                <w:szCs w:val="24"/>
              </w:rPr>
              <w:lastRenderedPageBreak/>
              <w:t xml:space="preserve">stakeholders, such as residents’ panels, staff and relevant committees.  </w:t>
            </w:r>
          </w:p>
        </w:tc>
        <w:tc>
          <w:tcPr>
            <w:tcW w:w="1332" w:type="dxa"/>
            <w:vAlign w:val="center"/>
          </w:tcPr>
          <w:p w14:paraId="2F6CC452" w14:textId="21FD5EDD" w:rsidR="00EC5C8E" w:rsidRPr="005555E0" w:rsidRDefault="00EC5C8E" w:rsidP="00EC5C8E">
            <w:pPr>
              <w:jc w:val="center"/>
              <w:rPr>
                <w:rFonts w:ascii="Arial" w:hAnsi="Arial" w:cs="Arial"/>
                <w:sz w:val="24"/>
                <w:szCs w:val="24"/>
              </w:rPr>
            </w:pPr>
            <w:r>
              <w:rPr>
                <w:rFonts w:ascii="Arial" w:hAnsi="Arial" w:cs="Arial"/>
                <w:sz w:val="24"/>
                <w:szCs w:val="24"/>
              </w:rPr>
              <w:lastRenderedPageBreak/>
              <w:t>Yes</w:t>
            </w:r>
          </w:p>
        </w:tc>
        <w:tc>
          <w:tcPr>
            <w:tcW w:w="3742" w:type="dxa"/>
            <w:vAlign w:val="center"/>
          </w:tcPr>
          <w:p w14:paraId="7C768826" w14:textId="77777777" w:rsidR="00FE1E39" w:rsidRDefault="00EC5C8E" w:rsidP="0014130A">
            <w:pPr>
              <w:pStyle w:val="Box"/>
            </w:pPr>
            <w:r>
              <w:t xml:space="preserve">Quarterly and annual reporting </w:t>
            </w:r>
          </w:p>
          <w:p w14:paraId="6C21006F" w14:textId="77777777" w:rsidR="00FE1E39" w:rsidRDefault="00FE1E39" w:rsidP="0014130A">
            <w:pPr>
              <w:pStyle w:val="Box"/>
              <w:rPr>
                <w:color w:val="4472C4" w:themeColor="accent1"/>
              </w:rPr>
            </w:pPr>
          </w:p>
          <w:p w14:paraId="7AB442B8" w14:textId="6A52234C" w:rsidR="00EC5C8E" w:rsidRPr="005555E0" w:rsidRDefault="00323299" w:rsidP="0014130A">
            <w:pPr>
              <w:pStyle w:val="Box"/>
            </w:pPr>
            <w:r w:rsidRPr="00FE1E39">
              <w:t xml:space="preserve">Presentations to Board Members/Portfolio/MRC/Staff and customer events/tenant scrutiny   </w:t>
            </w:r>
          </w:p>
        </w:tc>
        <w:tc>
          <w:tcPr>
            <w:tcW w:w="3238" w:type="dxa"/>
            <w:vAlign w:val="center"/>
          </w:tcPr>
          <w:p w14:paraId="7070913D" w14:textId="491A9CC2" w:rsidR="00EC5C8E" w:rsidRPr="00FE1E39" w:rsidRDefault="00EC5C8E" w:rsidP="0014130A">
            <w:pPr>
              <w:pStyle w:val="Box"/>
            </w:pPr>
            <w:r w:rsidRPr="00FE1E39">
              <w:t xml:space="preserve">Learning and improvements from general complaint handling and Ombudsman determinations are fed back through reports, </w:t>
            </w:r>
            <w:r w:rsidR="005E6080" w:rsidRPr="00FE1E39">
              <w:t xml:space="preserve">as well as direct feedback to </w:t>
            </w:r>
            <w:r w:rsidR="005E6080" w:rsidRPr="00FE1E39">
              <w:lastRenderedPageBreak/>
              <w:t>appropriate staff and management of specific findings from determinations or issues.</w:t>
            </w:r>
          </w:p>
        </w:tc>
      </w:tr>
      <w:tr w:rsidR="00EC5C8E" w:rsidRPr="007B3F4C" w14:paraId="5DE1B409" w14:textId="77777777" w:rsidTr="0014130A">
        <w:tc>
          <w:tcPr>
            <w:tcW w:w="1178" w:type="dxa"/>
            <w:vAlign w:val="center"/>
          </w:tcPr>
          <w:p w14:paraId="4DB3311E" w14:textId="122429B1" w:rsidR="00EC5C8E" w:rsidRPr="005555E0" w:rsidRDefault="00EC5C8E" w:rsidP="00EC5C8E">
            <w:pPr>
              <w:jc w:val="center"/>
              <w:rPr>
                <w:rFonts w:ascii="Arial" w:hAnsi="Arial" w:cs="Arial"/>
                <w:sz w:val="24"/>
                <w:szCs w:val="24"/>
              </w:rPr>
            </w:pPr>
            <w:r>
              <w:rPr>
                <w:rFonts w:ascii="Arial" w:hAnsi="Arial" w:cs="Arial"/>
                <w:sz w:val="24"/>
                <w:szCs w:val="24"/>
              </w:rPr>
              <w:lastRenderedPageBreak/>
              <w:t>9.4</w:t>
            </w:r>
          </w:p>
        </w:tc>
        <w:tc>
          <w:tcPr>
            <w:tcW w:w="4458" w:type="dxa"/>
            <w:vAlign w:val="center"/>
          </w:tcPr>
          <w:p w14:paraId="7C205EFB" w14:textId="77777777" w:rsidR="00EC5C8E" w:rsidRDefault="00EC5C8E" w:rsidP="00EC5C8E">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EC5C8E" w:rsidRPr="005555E0" w:rsidRDefault="00EC5C8E" w:rsidP="00EC5C8E">
            <w:pPr>
              <w:rPr>
                <w:rFonts w:ascii="Arial" w:hAnsi="Arial" w:cs="Arial"/>
                <w:sz w:val="24"/>
                <w:szCs w:val="24"/>
              </w:rPr>
            </w:pPr>
          </w:p>
        </w:tc>
        <w:tc>
          <w:tcPr>
            <w:tcW w:w="1332" w:type="dxa"/>
            <w:vAlign w:val="center"/>
          </w:tcPr>
          <w:p w14:paraId="61392040" w14:textId="102D05A0"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42" w:type="dxa"/>
            <w:vAlign w:val="center"/>
          </w:tcPr>
          <w:p w14:paraId="67972385" w14:textId="02EB2D16" w:rsidR="00EC5C8E" w:rsidRPr="005555E0" w:rsidRDefault="00EC5C8E" w:rsidP="0014130A">
            <w:pPr>
              <w:pStyle w:val="Box"/>
            </w:pPr>
            <w:r>
              <w:t xml:space="preserve">Customer Experience and Insight Manager and Customer Relations Team Leader have overall responsibility for complaint handling as ‘Complaints Officer’ </w:t>
            </w:r>
          </w:p>
        </w:tc>
        <w:tc>
          <w:tcPr>
            <w:tcW w:w="3238" w:type="dxa"/>
            <w:vAlign w:val="center"/>
          </w:tcPr>
          <w:p w14:paraId="2C3A9137" w14:textId="132D5BD8" w:rsidR="00EC5C8E" w:rsidRPr="005555E0" w:rsidRDefault="00EC5C8E" w:rsidP="0014130A">
            <w:pPr>
              <w:pStyle w:val="Box"/>
            </w:pPr>
            <w:r>
              <w:t xml:space="preserve">All overseen by CEIM and CRTL. </w:t>
            </w:r>
          </w:p>
        </w:tc>
      </w:tr>
      <w:tr w:rsidR="00EC5C8E" w:rsidRPr="007B3F4C" w14:paraId="2DBBBE29" w14:textId="77777777" w:rsidTr="0014130A">
        <w:tc>
          <w:tcPr>
            <w:tcW w:w="1178" w:type="dxa"/>
            <w:vAlign w:val="center"/>
          </w:tcPr>
          <w:p w14:paraId="36C49AEE" w14:textId="3A9849AF" w:rsidR="00EC5C8E" w:rsidRPr="005555E0" w:rsidRDefault="00EC5C8E" w:rsidP="00EC5C8E">
            <w:pPr>
              <w:jc w:val="center"/>
              <w:rPr>
                <w:rFonts w:ascii="Arial" w:hAnsi="Arial" w:cs="Arial"/>
                <w:sz w:val="24"/>
                <w:szCs w:val="24"/>
              </w:rPr>
            </w:pPr>
            <w:r>
              <w:rPr>
                <w:rFonts w:ascii="Arial" w:hAnsi="Arial" w:cs="Arial"/>
                <w:sz w:val="24"/>
                <w:szCs w:val="24"/>
              </w:rPr>
              <w:t>9.5</w:t>
            </w:r>
          </w:p>
        </w:tc>
        <w:tc>
          <w:tcPr>
            <w:tcW w:w="4458" w:type="dxa"/>
            <w:vAlign w:val="center"/>
          </w:tcPr>
          <w:p w14:paraId="2F787840" w14:textId="298F39A2" w:rsidR="00EC5C8E" w:rsidRPr="005555E0" w:rsidRDefault="00EC5C8E" w:rsidP="00EC5C8E">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32" w:type="dxa"/>
            <w:vAlign w:val="center"/>
          </w:tcPr>
          <w:p w14:paraId="3BA9F648" w14:textId="2A3D8D97"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42" w:type="dxa"/>
            <w:vAlign w:val="center"/>
          </w:tcPr>
          <w:p w14:paraId="025A097E" w14:textId="3D266401" w:rsidR="00EC5C8E" w:rsidRPr="005555E0" w:rsidRDefault="00EC5C8E" w:rsidP="0014130A">
            <w:pPr>
              <w:pStyle w:val="Box"/>
            </w:pPr>
            <w:r>
              <w:t xml:space="preserve">Executive Member for Housing and Planning </w:t>
            </w:r>
          </w:p>
        </w:tc>
        <w:tc>
          <w:tcPr>
            <w:tcW w:w="3238" w:type="dxa"/>
            <w:vAlign w:val="center"/>
          </w:tcPr>
          <w:p w14:paraId="532AD860" w14:textId="2E8D5156" w:rsidR="00EC5C8E" w:rsidRPr="005555E0" w:rsidRDefault="00EC5C8E" w:rsidP="0014130A">
            <w:pPr>
              <w:pStyle w:val="Box"/>
            </w:pPr>
            <w:r>
              <w:t>MRC is appointed and oversees complaint handling</w:t>
            </w:r>
            <w:r w:rsidR="00873B3F">
              <w:t xml:space="preserve"> and receives regular updates </w:t>
            </w:r>
            <w:r w:rsidR="00873B3F" w:rsidRPr="00FE1E39">
              <w:t>and reports on complaint volumes, performance, issues, trends and Ombudsman determinations.</w:t>
            </w:r>
          </w:p>
        </w:tc>
      </w:tr>
      <w:tr w:rsidR="00EC5C8E" w:rsidRPr="007B3F4C" w14:paraId="606B30B5" w14:textId="77777777" w:rsidTr="0014130A">
        <w:tc>
          <w:tcPr>
            <w:tcW w:w="1178" w:type="dxa"/>
            <w:vAlign w:val="center"/>
          </w:tcPr>
          <w:p w14:paraId="5A4F27CA" w14:textId="30CDA2F0" w:rsidR="00EC5C8E" w:rsidRPr="005555E0" w:rsidRDefault="00EC5C8E" w:rsidP="00EC5C8E">
            <w:pPr>
              <w:jc w:val="center"/>
              <w:rPr>
                <w:rFonts w:ascii="Arial" w:hAnsi="Arial" w:cs="Arial"/>
                <w:sz w:val="24"/>
                <w:szCs w:val="24"/>
              </w:rPr>
            </w:pPr>
            <w:r>
              <w:rPr>
                <w:rFonts w:ascii="Arial" w:hAnsi="Arial" w:cs="Arial"/>
                <w:sz w:val="24"/>
                <w:szCs w:val="24"/>
              </w:rPr>
              <w:t>9.6</w:t>
            </w:r>
          </w:p>
        </w:tc>
        <w:tc>
          <w:tcPr>
            <w:tcW w:w="4458" w:type="dxa"/>
            <w:vAlign w:val="center"/>
          </w:tcPr>
          <w:p w14:paraId="29B65ED4" w14:textId="5365C70A" w:rsidR="00EC5C8E" w:rsidRPr="005555E0" w:rsidRDefault="00EC5C8E" w:rsidP="00EC5C8E">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32" w:type="dxa"/>
            <w:vAlign w:val="center"/>
          </w:tcPr>
          <w:p w14:paraId="5460BAD0" w14:textId="166D91C1"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42" w:type="dxa"/>
            <w:vAlign w:val="center"/>
          </w:tcPr>
          <w:p w14:paraId="1DEBA890" w14:textId="09613050" w:rsidR="00EC5C8E" w:rsidRPr="005555E0" w:rsidRDefault="00EC5C8E" w:rsidP="0014130A">
            <w:pPr>
              <w:pStyle w:val="Box"/>
            </w:pPr>
            <w:r>
              <w:t xml:space="preserve">Quarterly and annual reports </w:t>
            </w:r>
          </w:p>
        </w:tc>
        <w:tc>
          <w:tcPr>
            <w:tcW w:w="3238" w:type="dxa"/>
            <w:vAlign w:val="center"/>
          </w:tcPr>
          <w:p w14:paraId="1475B41A" w14:textId="49BC5D02" w:rsidR="00EC5C8E" w:rsidRPr="00FE1E39" w:rsidRDefault="00EC5C8E" w:rsidP="0014130A">
            <w:pPr>
              <w:pStyle w:val="Box"/>
            </w:pPr>
            <w:r w:rsidRPr="00FE1E39">
              <w:t xml:space="preserve">Regular submissions to Housing Services and Portfolio Holder monthly meetings. </w:t>
            </w:r>
            <w:r w:rsidR="00323299" w:rsidRPr="00FE1E39">
              <w:t>Presentation to Housing Executive Board/Tenants Assurance Board</w:t>
            </w:r>
          </w:p>
          <w:p w14:paraId="28C53F07" w14:textId="77777777" w:rsidR="00873B3F" w:rsidRPr="00873B3F" w:rsidRDefault="00873B3F" w:rsidP="0014130A">
            <w:pPr>
              <w:pStyle w:val="Box"/>
              <w:rPr>
                <w:highlight w:val="red"/>
              </w:rPr>
            </w:pPr>
          </w:p>
          <w:p w14:paraId="74AE5E79" w14:textId="714EA8B2" w:rsidR="00873B3F" w:rsidRPr="005555E0" w:rsidRDefault="00873B3F" w:rsidP="0014130A">
            <w:pPr>
              <w:pStyle w:val="Box"/>
            </w:pPr>
          </w:p>
        </w:tc>
      </w:tr>
      <w:tr w:rsidR="00EC5C8E" w:rsidRPr="007B3F4C" w14:paraId="189A732B" w14:textId="77777777" w:rsidTr="0014130A">
        <w:tc>
          <w:tcPr>
            <w:tcW w:w="1178" w:type="dxa"/>
            <w:vAlign w:val="center"/>
          </w:tcPr>
          <w:p w14:paraId="0D54F0D0" w14:textId="0564EEFA" w:rsidR="00EC5C8E" w:rsidRPr="005555E0" w:rsidRDefault="00EC5C8E" w:rsidP="00EC5C8E">
            <w:pPr>
              <w:jc w:val="center"/>
              <w:rPr>
                <w:rFonts w:ascii="Arial" w:hAnsi="Arial" w:cs="Arial"/>
                <w:sz w:val="24"/>
                <w:szCs w:val="24"/>
              </w:rPr>
            </w:pPr>
            <w:r>
              <w:rPr>
                <w:rFonts w:ascii="Arial" w:hAnsi="Arial" w:cs="Arial"/>
                <w:sz w:val="24"/>
                <w:szCs w:val="24"/>
              </w:rPr>
              <w:t>9.7</w:t>
            </w:r>
          </w:p>
        </w:tc>
        <w:tc>
          <w:tcPr>
            <w:tcW w:w="4458" w:type="dxa"/>
            <w:vAlign w:val="center"/>
          </w:tcPr>
          <w:p w14:paraId="017EEC83" w14:textId="77777777" w:rsidR="00EC5C8E" w:rsidRDefault="00EC5C8E" w:rsidP="00EC5C8E">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EC5C8E" w:rsidRDefault="00EC5C8E" w:rsidP="00EC5C8E">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regular updates on the volume, categories and outcomes of complaints, alongside complaint handling performance;</w:t>
            </w:r>
            <w:r>
              <w:rPr>
                <w:rStyle w:val="eop"/>
                <w:rFonts w:ascii="Arial" w:hAnsi="Arial" w:cs="Arial"/>
              </w:rPr>
              <w:t> </w:t>
            </w:r>
          </w:p>
          <w:p w14:paraId="393554FE" w14:textId="77777777" w:rsidR="00EC5C8E" w:rsidRDefault="00EC5C8E" w:rsidP="00EC5C8E">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EC5C8E" w:rsidRPr="00FE1E39" w:rsidRDefault="00EC5C8E" w:rsidP="00EC5C8E">
            <w:pPr>
              <w:pStyle w:val="paragraph"/>
              <w:numPr>
                <w:ilvl w:val="0"/>
                <w:numId w:val="37"/>
              </w:numPr>
              <w:spacing w:before="0" w:beforeAutospacing="0" w:after="0" w:afterAutospacing="0"/>
              <w:ind w:left="0" w:firstLine="0"/>
              <w:textAlignment w:val="baseline"/>
              <w:rPr>
                <w:rFonts w:ascii="Arial" w:hAnsi="Arial" w:cs="Arial"/>
              </w:rPr>
            </w:pPr>
            <w:r w:rsidRPr="00FE1E39">
              <w:rPr>
                <w:rStyle w:val="normaltextrun"/>
                <w:rFonts w:ascii="Arial" w:hAnsi="Arial" w:cs="Arial"/>
              </w:rPr>
              <w:t>regular updates on the outcomes of the Ombudsman’s investigations and progress made in complying with orders related to severe maladministration findings; and  </w:t>
            </w:r>
            <w:r w:rsidRPr="00FE1E39">
              <w:rPr>
                <w:rStyle w:val="eop"/>
                <w:rFonts w:ascii="Arial" w:hAnsi="Arial" w:cs="Arial"/>
              </w:rPr>
              <w:t> </w:t>
            </w:r>
          </w:p>
          <w:p w14:paraId="0EA702AE" w14:textId="7AF5F1A5" w:rsidR="00EC5C8E" w:rsidRPr="005555E0" w:rsidRDefault="00EC5C8E" w:rsidP="00EC5C8E">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annual complaints performance and service improvement report. </w:t>
            </w:r>
          </w:p>
        </w:tc>
        <w:tc>
          <w:tcPr>
            <w:tcW w:w="1332" w:type="dxa"/>
            <w:vAlign w:val="center"/>
          </w:tcPr>
          <w:p w14:paraId="381E8525" w14:textId="047D5FED" w:rsidR="00EC5C8E" w:rsidRPr="005555E0" w:rsidRDefault="00EC5C8E" w:rsidP="00EC5C8E">
            <w:pPr>
              <w:jc w:val="center"/>
              <w:rPr>
                <w:rFonts w:ascii="Arial" w:hAnsi="Arial" w:cs="Arial"/>
                <w:sz w:val="24"/>
                <w:szCs w:val="24"/>
              </w:rPr>
            </w:pPr>
            <w:r>
              <w:rPr>
                <w:rFonts w:ascii="Arial" w:hAnsi="Arial" w:cs="Arial"/>
                <w:sz w:val="24"/>
                <w:szCs w:val="24"/>
              </w:rPr>
              <w:lastRenderedPageBreak/>
              <w:t>Yes</w:t>
            </w:r>
          </w:p>
        </w:tc>
        <w:tc>
          <w:tcPr>
            <w:tcW w:w="3742" w:type="dxa"/>
            <w:vAlign w:val="center"/>
          </w:tcPr>
          <w:p w14:paraId="3A899468" w14:textId="77777777" w:rsidR="00FE1E39" w:rsidRDefault="00EC5C8E" w:rsidP="0014130A">
            <w:pPr>
              <w:pStyle w:val="Box"/>
            </w:pPr>
            <w:r>
              <w:t xml:space="preserve">Quarterly and annual reports </w:t>
            </w:r>
          </w:p>
          <w:p w14:paraId="1FA11EEE" w14:textId="77777777" w:rsidR="00FE1E39" w:rsidRDefault="00FE1E39" w:rsidP="0014130A">
            <w:pPr>
              <w:pStyle w:val="Box"/>
              <w:rPr>
                <w:color w:val="4472C4" w:themeColor="accent1"/>
              </w:rPr>
            </w:pPr>
          </w:p>
          <w:p w14:paraId="05E6B9EB" w14:textId="4B0F28E8" w:rsidR="00EC5C8E" w:rsidRPr="005555E0" w:rsidRDefault="00115584" w:rsidP="0014130A">
            <w:pPr>
              <w:pStyle w:val="Box"/>
            </w:pPr>
            <w:r w:rsidRPr="00FE1E39">
              <w:lastRenderedPageBreak/>
              <w:t>Monthly update meetings with MRC/Portfolio Holder</w:t>
            </w:r>
          </w:p>
        </w:tc>
        <w:tc>
          <w:tcPr>
            <w:tcW w:w="3238" w:type="dxa"/>
            <w:vAlign w:val="center"/>
          </w:tcPr>
          <w:p w14:paraId="147F2089" w14:textId="77777777" w:rsidR="00EC5C8E" w:rsidRDefault="00EC5C8E" w:rsidP="0014130A">
            <w:pPr>
              <w:pStyle w:val="Box"/>
            </w:pPr>
            <w:r>
              <w:lastRenderedPageBreak/>
              <w:t xml:space="preserve">Reporting includes all specified sections shown. </w:t>
            </w:r>
          </w:p>
          <w:p w14:paraId="3774B065" w14:textId="77777777" w:rsidR="00873B3F" w:rsidRDefault="00873B3F" w:rsidP="0014130A">
            <w:pPr>
              <w:pStyle w:val="Box"/>
            </w:pPr>
          </w:p>
          <w:p w14:paraId="7F772384" w14:textId="032C515A" w:rsidR="00873B3F" w:rsidRPr="005555E0" w:rsidRDefault="00873B3F" w:rsidP="0014130A">
            <w:pPr>
              <w:pStyle w:val="Box"/>
            </w:pPr>
          </w:p>
        </w:tc>
      </w:tr>
      <w:tr w:rsidR="00EC5C8E" w:rsidRPr="007B3F4C" w14:paraId="034CBA0A" w14:textId="77777777" w:rsidTr="00873B3F">
        <w:tc>
          <w:tcPr>
            <w:tcW w:w="1178" w:type="dxa"/>
            <w:vAlign w:val="center"/>
          </w:tcPr>
          <w:p w14:paraId="3914B9B9" w14:textId="1CA4A08A" w:rsidR="00EC5C8E" w:rsidRPr="005555E0" w:rsidRDefault="00EC5C8E" w:rsidP="00EC5C8E">
            <w:pPr>
              <w:jc w:val="center"/>
              <w:rPr>
                <w:rFonts w:ascii="Arial" w:hAnsi="Arial" w:cs="Arial"/>
                <w:sz w:val="24"/>
                <w:szCs w:val="24"/>
              </w:rPr>
            </w:pPr>
            <w:r>
              <w:rPr>
                <w:rFonts w:ascii="Arial" w:hAnsi="Arial" w:cs="Arial"/>
                <w:sz w:val="24"/>
                <w:szCs w:val="24"/>
              </w:rPr>
              <w:lastRenderedPageBreak/>
              <w:t>9.8</w:t>
            </w:r>
          </w:p>
        </w:tc>
        <w:tc>
          <w:tcPr>
            <w:tcW w:w="4458" w:type="dxa"/>
            <w:vAlign w:val="center"/>
          </w:tcPr>
          <w:p w14:paraId="4377A2AA" w14:textId="77777777" w:rsidR="00EC5C8E" w:rsidRDefault="00EC5C8E" w:rsidP="00EC5C8E">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EC5C8E" w:rsidRDefault="00EC5C8E" w:rsidP="00EC5C8E">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500A0DDA" w14:textId="77777777" w:rsidR="00EC5C8E" w:rsidRDefault="00EC5C8E" w:rsidP="00EC5C8E">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EC5C8E" w:rsidRDefault="00EC5C8E" w:rsidP="00EC5C8E">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EC5C8E" w:rsidRPr="005555E0" w:rsidRDefault="00EC5C8E" w:rsidP="00EC5C8E">
            <w:pPr>
              <w:rPr>
                <w:rFonts w:ascii="Arial" w:hAnsi="Arial" w:cs="Arial"/>
                <w:sz w:val="24"/>
                <w:szCs w:val="24"/>
              </w:rPr>
            </w:pPr>
          </w:p>
        </w:tc>
        <w:tc>
          <w:tcPr>
            <w:tcW w:w="1332" w:type="dxa"/>
            <w:vAlign w:val="center"/>
          </w:tcPr>
          <w:p w14:paraId="24CB76C6" w14:textId="58D5AD29" w:rsidR="00EC5C8E" w:rsidRPr="005555E0" w:rsidRDefault="00EC5C8E" w:rsidP="00EC5C8E">
            <w:pPr>
              <w:jc w:val="center"/>
              <w:rPr>
                <w:rFonts w:ascii="Arial" w:hAnsi="Arial" w:cs="Arial"/>
                <w:sz w:val="24"/>
                <w:szCs w:val="24"/>
              </w:rPr>
            </w:pPr>
            <w:r>
              <w:rPr>
                <w:rFonts w:ascii="Arial" w:hAnsi="Arial" w:cs="Arial"/>
                <w:sz w:val="24"/>
                <w:szCs w:val="24"/>
              </w:rPr>
              <w:t>Yes</w:t>
            </w:r>
          </w:p>
        </w:tc>
        <w:tc>
          <w:tcPr>
            <w:tcW w:w="3742" w:type="dxa"/>
            <w:vAlign w:val="center"/>
          </w:tcPr>
          <w:p w14:paraId="2C984965" w14:textId="5DF6B9D6" w:rsidR="00EC5C8E" w:rsidRPr="005555E0" w:rsidRDefault="00EC5C8E" w:rsidP="00873B3F">
            <w:pPr>
              <w:pStyle w:val="Box"/>
            </w:pPr>
            <w:r>
              <w:t xml:space="preserve">Included in divisional plans </w:t>
            </w:r>
          </w:p>
        </w:tc>
        <w:tc>
          <w:tcPr>
            <w:tcW w:w="3238" w:type="dxa"/>
            <w:vAlign w:val="center"/>
          </w:tcPr>
          <w:p w14:paraId="21B2C473" w14:textId="2FD5F799" w:rsidR="00EC5C8E" w:rsidRPr="00FE1E39" w:rsidRDefault="00EC5C8E" w:rsidP="00873B3F">
            <w:pPr>
              <w:pStyle w:val="Box"/>
            </w:pPr>
            <w:r w:rsidRPr="00FE1E39">
              <w:t xml:space="preserve">Evidence in Housing Divisional plans </w:t>
            </w:r>
            <w:r w:rsidR="00115584" w:rsidRPr="00FE1E39">
              <w:t>and</w:t>
            </w:r>
            <w:r w:rsidRPr="00FE1E39">
              <w:t xml:space="preserve"> in Customer Experience Service Plan </w:t>
            </w:r>
          </w:p>
          <w:p w14:paraId="42D1E828" w14:textId="27DB485D" w:rsidR="00115584" w:rsidRPr="00FE1E39" w:rsidRDefault="00115584" w:rsidP="00873B3F">
            <w:pPr>
              <w:pStyle w:val="Box"/>
            </w:pPr>
            <w:r w:rsidRPr="00FE1E39">
              <w:t xml:space="preserve">Monthly review against performance for complaints </w:t>
            </w:r>
            <w:proofErr w:type="gramStart"/>
            <w:r w:rsidRPr="00FE1E39">
              <w:t>are</w:t>
            </w:r>
            <w:proofErr w:type="gramEnd"/>
            <w:r w:rsidRPr="00FE1E39">
              <w:t xml:space="preserve"> produced through Balance Scorecard for senior management </w:t>
            </w:r>
          </w:p>
          <w:p w14:paraId="1679D882" w14:textId="77777777" w:rsidR="00873B3F" w:rsidRDefault="00873B3F" w:rsidP="00873B3F">
            <w:pPr>
              <w:pStyle w:val="Box"/>
            </w:pPr>
          </w:p>
          <w:p w14:paraId="69447BC2" w14:textId="3BE62C72" w:rsidR="00873B3F" w:rsidRPr="005555E0" w:rsidRDefault="00873B3F" w:rsidP="00873B3F">
            <w:pPr>
              <w:pStyle w:val="Box"/>
            </w:pPr>
          </w:p>
        </w:tc>
      </w:tr>
    </w:tbl>
    <w:p w14:paraId="0D433DF9" w14:textId="77777777" w:rsidR="005555E0" w:rsidRPr="001865E4" w:rsidRDefault="005555E0" w:rsidP="00490374">
      <w:pPr>
        <w:rPr>
          <w:rFonts w:ascii="Arial" w:hAnsi="Arial" w:cs="Arial"/>
          <w:sz w:val="24"/>
          <w:szCs w:val="24"/>
        </w:rPr>
      </w:pPr>
    </w:p>
    <w:sectPr w:rsidR="005555E0" w:rsidRPr="001865E4" w:rsidSect="00DB7C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110286"/>
    <w:rsid w:val="00115584"/>
    <w:rsid w:val="001316F5"/>
    <w:rsid w:val="0014130A"/>
    <w:rsid w:val="001751EF"/>
    <w:rsid w:val="00176B77"/>
    <w:rsid w:val="001865E4"/>
    <w:rsid w:val="001E1734"/>
    <w:rsid w:val="002A3D98"/>
    <w:rsid w:val="002B4327"/>
    <w:rsid w:val="00323299"/>
    <w:rsid w:val="003B350E"/>
    <w:rsid w:val="003F0DE6"/>
    <w:rsid w:val="003F1149"/>
    <w:rsid w:val="00400765"/>
    <w:rsid w:val="004749A6"/>
    <w:rsid w:val="00490374"/>
    <w:rsid w:val="004C1AE1"/>
    <w:rsid w:val="004C60FB"/>
    <w:rsid w:val="0051227F"/>
    <w:rsid w:val="005555E0"/>
    <w:rsid w:val="005D73FC"/>
    <w:rsid w:val="005E6080"/>
    <w:rsid w:val="00694160"/>
    <w:rsid w:val="006C0F91"/>
    <w:rsid w:val="006E5562"/>
    <w:rsid w:val="007723F2"/>
    <w:rsid w:val="00775C68"/>
    <w:rsid w:val="007B2FFC"/>
    <w:rsid w:val="007B3F4C"/>
    <w:rsid w:val="008151C6"/>
    <w:rsid w:val="00873B3F"/>
    <w:rsid w:val="008E3B80"/>
    <w:rsid w:val="008F1E2A"/>
    <w:rsid w:val="009050BF"/>
    <w:rsid w:val="00913B03"/>
    <w:rsid w:val="0092234E"/>
    <w:rsid w:val="00A61DC1"/>
    <w:rsid w:val="00A700DB"/>
    <w:rsid w:val="00AC70CE"/>
    <w:rsid w:val="00AD2232"/>
    <w:rsid w:val="00AD70AF"/>
    <w:rsid w:val="00B46BDE"/>
    <w:rsid w:val="00B95518"/>
    <w:rsid w:val="00C12B5C"/>
    <w:rsid w:val="00C34878"/>
    <w:rsid w:val="00C4080B"/>
    <w:rsid w:val="00C77DC5"/>
    <w:rsid w:val="00CB1889"/>
    <w:rsid w:val="00CB6DBA"/>
    <w:rsid w:val="00DB7C19"/>
    <w:rsid w:val="00DF1ED8"/>
    <w:rsid w:val="00E7080C"/>
    <w:rsid w:val="00EB5DC1"/>
    <w:rsid w:val="00EC5C8E"/>
    <w:rsid w:val="00F13BEE"/>
    <w:rsid w:val="00F26285"/>
    <w:rsid w:val="00F426DD"/>
    <w:rsid w:val="00F51083"/>
    <w:rsid w:val="00F6720A"/>
    <w:rsid w:val="00FA19C8"/>
    <w:rsid w:val="00FE1E39"/>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Default">
    <w:name w:val="Default"/>
    <w:rsid w:val="00C34878"/>
    <w:pPr>
      <w:autoSpaceDE w:val="0"/>
      <w:autoSpaceDN w:val="0"/>
      <w:adjustRightInd w:val="0"/>
      <w:spacing w:after="0" w:line="240" w:lineRule="auto"/>
    </w:pPr>
    <w:rPr>
      <w:rFonts w:ascii="Arial" w:hAnsi="Arial" w:cs="Arial"/>
      <w:color w:val="000000"/>
      <w:kern w:val="0"/>
      <w:sz w:val="24"/>
      <w:szCs w:val="24"/>
    </w:rPr>
  </w:style>
  <w:style w:type="paragraph" w:customStyle="1" w:styleId="Box">
    <w:name w:val="Box"/>
    <w:basedOn w:val="Normal"/>
    <w:link w:val="BoxChar"/>
    <w:qFormat/>
    <w:rsid w:val="00EC5C8E"/>
    <w:pPr>
      <w:spacing w:after="0" w:line="240" w:lineRule="auto"/>
    </w:pPr>
    <w:rPr>
      <w:rFonts w:ascii="Arial" w:hAnsi="Arial" w:cs="Arial"/>
      <w:sz w:val="24"/>
      <w:szCs w:val="24"/>
    </w:rPr>
  </w:style>
  <w:style w:type="character" w:customStyle="1" w:styleId="BoxChar">
    <w:name w:val="Box Char"/>
    <w:basedOn w:val="DefaultParagraphFont"/>
    <w:link w:val="Box"/>
    <w:rsid w:val="00EC5C8E"/>
    <w:rPr>
      <w:rFonts w:ascii="Arial" w:hAnsi="Arial" w:cs="Arial"/>
      <w:sz w:val="24"/>
      <w:szCs w:val="24"/>
    </w:rPr>
  </w:style>
  <w:style w:type="paragraph" w:styleId="CommentText">
    <w:name w:val="annotation text"/>
    <w:basedOn w:val="Normal"/>
    <w:link w:val="CommentTextChar"/>
    <w:uiPriority w:val="99"/>
    <w:unhideWhenUsed/>
    <w:rsid w:val="00FE1E39"/>
    <w:pPr>
      <w:spacing w:line="240" w:lineRule="auto"/>
    </w:pPr>
    <w:rPr>
      <w:sz w:val="20"/>
      <w:szCs w:val="20"/>
    </w:rPr>
  </w:style>
  <w:style w:type="character" w:customStyle="1" w:styleId="CommentTextChar">
    <w:name w:val="Comment Text Char"/>
    <w:basedOn w:val="DefaultParagraphFont"/>
    <w:link w:val="CommentText"/>
    <w:uiPriority w:val="99"/>
    <w:rsid w:val="00FE1E39"/>
    <w:rPr>
      <w:sz w:val="20"/>
      <w:szCs w:val="20"/>
    </w:rPr>
  </w:style>
  <w:style w:type="paragraph" w:styleId="CommentSubject">
    <w:name w:val="annotation subject"/>
    <w:basedOn w:val="CommentText"/>
    <w:next w:val="CommentText"/>
    <w:link w:val="CommentSubjectChar"/>
    <w:uiPriority w:val="99"/>
    <w:semiHidden/>
    <w:unhideWhenUsed/>
    <w:rsid w:val="00FE1E39"/>
    <w:rPr>
      <w:b/>
      <w:bCs/>
    </w:rPr>
  </w:style>
  <w:style w:type="character" w:customStyle="1" w:styleId="CommentSubjectChar">
    <w:name w:val="Comment Subject Char"/>
    <w:basedOn w:val="CommentTextChar"/>
    <w:link w:val="CommentSubject"/>
    <w:uiPriority w:val="99"/>
    <w:semiHidden/>
    <w:rsid w:val="00FE1E39"/>
    <w:rPr>
      <w:b/>
      <w:bCs/>
      <w:sz w:val="20"/>
      <w:szCs w:val="20"/>
    </w:rPr>
  </w:style>
  <w:style w:type="character" w:styleId="Hyperlink">
    <w:name w:val="Hyperlink"/>
    <w:basedOn w:val="DefaultParagraphFont"/>
    <w:uiPriority w:val="99"/>
    <w:unhideWhenUsed/>
    <w:rsid w:val="00F426DD"/>
    <w:rPr>
      <w:color w:val="0563C1" w:themeColor="hyperlink"/>
      <w:u w:val="single"/>
    </w:rPr>
  </w:style>
  <w:style w:type="character" w:styleId="UnresolvedMention">
    <w:name w:val="Unresolved Mention"/>
    <w:basedOn w:val="DefaultParagraphFont"/>
    <w:uiPriority w:val="99"/>
    <w:semiHidden/>
    <w:unhideWhenUsed/>
    <w:rsid w:val="00F42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97E4D28BD95D4090153B01696C9B9A" ma:contentTypeVersion="18" ma:contentTypeDescription="Create a new document." ma:contentTypeScope="" ma:versionID="c07875717113968a396647d66b334887">
  <xsd:schema xmlns:xsd="http://www.w3.org/2001/XMLSchema" xmlns:xs="http://www.w3.org/2001/XMLSchema" xmlns:p="http://schemas.microsoft.com/office/2006/metadata/properties" xmlns:ns2="25b2d106-ee47-495c-a265-916b66d137c0" xmlns:ns3="05ad0670-464e-4647-8035-cfd55dc0cf88" targetNamespace="http://schemas.microsoft.com/office/2006/metadata/properties" ma:root="true" ma:fieldsID="b8479b6fd9bef1c4d3c6beecaf47baed" ns2:_="" ns3:_="">
    <xsd:import namespace="25b2d106-ee47-495c-a265-916b66d137c0"/>
    <xsd:import namespace="05ad0670-464e-4647-8035-cfd55dc0cf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2d106-ee47-495c-a265-916b66d137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860fc9d-7ba4-4cea-9a26-2409bb8cdd67}" ma:internalName="TaxCatchAll" ma:showField="CatchAllData" ma:web="25b2d106-ee47-495c-a265-916b66d137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d0670-464e-4647-8035-cfd55dc0cf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ad0670-464e-4647-8035-cfd55dc0cf88">
      <Terms xmlns="http://schemas.microsoft.com/office/infopath/2007/PartnerControls"/>
    </lcf76f155ced4ddcb4097134ff3c332f>
    <TaxCatchAll xmlns="25b2d106-ee47-495c-a265-916b66d137c0" xsi:nil="true"/>
  </documentManagement>
</p:properties>
</file>

<file path=customXml/itemProps1.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2.xml><?xml version="1.0" encoding="utf-8"?>
<ds:datastoreItem xmlns:ds="http://schemas.openxmlformats.org/officeDocument/2006/customXml" ds:itemID="{675B20E4-F2C3-4BC6-B9B3-0145B834C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2d106-ee47-495c-a265-916b66d137c0"/>
    <ds:schemaRef ds:uri="05ad0670-464e-4647-8035-cfd55dc0c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4.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05ad0670-464e-4647-8035-cfd55dc0cf88"/>
    <ds:schemaRef ds:uri="25b2d106-ee47-495c-a265-916b66d137c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5830</Words>
  <Characters>33234</Characters>
  <Application>Microsoft Office Word</Application>
  <DocSecurity>4</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Matthew Suker</cp:lastModifiedBy>
  <cp:revision>2</cp:revision>
  <dcterms:created xsi:type="dcterms:W3CDTF">2026-09-08T09:17:00Z</dcterms:created>
  <dcterms:modified xsi:type="dcterms:W3CDTF">2026-09-08T09:17:00Z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0x0101008397E4D28BD95D4090153B01696C9B9A</vt:lpwstr>
  </property>
  <property fmtid="{D5CDD505-2E9C-101B-9397-08002B2CF9AE}" pid="3" name="MediaServiceImageTags">
    <vt:lpwstr/>
  </property>
</Properties>
</file>